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981C60">
            <w:pPr>
              <w:rPr>
                <w:rFonts w:ascii="TH SarabunIT๙" w:hAnsi="TH SarabunIT๙" w:cs="TH SarabunIT๙"/>
                <w:sz w:val="32"/>
                <w:szCs w:val="32"/>
              </w:rPr>
            </w:pPr>
          </w:p>
        </w:tc>
        <w:tc>
          <w:tcPr>
            <w:tcW w:w="850" w:type="dxa"/>
            <w:vMerge/>
          </w:tcPr>
          <w:p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975B05">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B27743">
              <w:rPr>
                <w:rFonts w:ascii="TH SarabunIT๙" w:hAnsi="TH SarabunIT๙" w:cs="TH SarabunIT๙" w:hint="cs"/>
                <w:b/>
                <w:bCs/>
                <w:sz w:val="32"/>
                <w:szCs w:val="32"/>
                <w:cs/>
              </w:rPr>
              <w:t>7</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DB5965" w:rsidRPr="00981C60" w:rsidTr="002B4FDA">
        <w:tc>
          <w:tcPr>
            <w:tcW w:w="4928" w:type="dxa"/>
          </w:tcPr>
          <w:p w:rsidR="00DB5965" w:rsidRPr="00184F72" w:rsidRDefault="00DB5965" w:rsidP="00363DCA">
            <w:pPr>
              <w:pStyle w:val="NormalWeb"/>
              <w:spacing w:before="0" w:beforeAutospacing="0" w:after="0" w:afterAutospacing="0"/>
              <w:rPr>
                <w:rFonts w:ascii="TH SarabunIT๙" w:hAnsi="TH SarabunIT๙" w:cs="TH SarabunIT๙"/>
                <w:sz w:val="32"/>
                <w:szCs w:val="32"/>
                <w:cs/>
              </w:rPr>
            </w:pPr>
            <w:r w:rsidRPr="00184F72">
              <w:rPr>
                <w:rFonts w:ascii="TH SarabunIT๙" w:eastAsia="Tahoma" w:hAnsi="TH SarabunIT๙" w:cs="TH SarabunIT๙"/>
                <w:color w:val="000000" w:themeColor="dark1"/>
                <w:kern w:val="24"/>
                <w:sz w:val="32"/>
                <w:szCs w:val="32"/>
                <w:cs/>
              </w:rPr>
              <w:t xml:space="preserve">1. </w:t>
            </w:r>
            <w:r w:rsidR="000616D6" w:rsidRPr="00184F72">
              <w:rPr>
                <w:rFonts w:ascii="TH SarabunIT๙" w:eastAsia="Tahoma" w:hAnsi="TH SarabunIT๙" w:cs="TH SarabunIT๙"/>
                <w:color w:val="000000" w:themeColor="dark1"/>
                <w:kern w:val="24"/>
                <w:sz w:val="32"/>
                <w:szCs w:val="32"/>
                <w:cs/>
              </w:rPr>
              <w:t>ร้อยละความสำเร็จของการดำเนินงานโครงการวิจัยและพัฒนา</w:t>
            </w:r>
          </w:p>
        </w:tc>
        <w:tc>
          <w:tcPr>
            <w:tcW w:w="850" w:type="dxa"/>
          </w:tcPr>
          <w:p w:rsidR="00DB5965" w:rsidRPr="00040058" w:rsidRDefault="000F3CA2" w:rsidP="00DB5965">
            <w:pPr>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rsidR="00DB5965" w:rsidRPr="00040058" w:rsidRDefault="000616D6"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87</w:t>
            </w:r>
          </w:p>
        </w:tc>
        <w:tc>
          <w:tcPr>
            <w:tcW w:w="850" w:type="dxa"/>
          </w:tcPr>
          <w:p w:rsidR="00DB5965" w:rsidRPr="00040058" w:rsidRDefault="000616D6"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89</w:t>
            </w:r>
          </w:p>
        </w:tc>
        <w:tc>
          <w:tcPr>
            <w:tcW w:w="851" w:type="dxa"/>
          </w:tcPr>
          <w:p w:rsidR="00DB5965" w:rsidRPr="00040058" w:rsidRDefault="000616D6"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0" w:type="dxa"/>
          </w:tcPr>
          <w:p w:rsidR="00DB5965" w:rsidRPr="00040058" w:rsidRDefault="000616D6"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93</w:t>
            </w:r>
          </w:p>
        </w:tc>
        <w:tc>
          <w:tcPr>
            <w:tcW w:w="851" w:type="dxa"/>
          </w:tcPr>
          <w:p w:rsidR="00DB5965" w:rsidRPr="00040058" w:rsidRDefault="008D4787" w:rsidP="000616D6">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w:t>
            </w:r>
            <w:r w:rsidR="000616D6">
              <w:rPr>
                <w:rFonts w:ascii="TH SarabunIT๙" w:hAnsi="TH SarabunIT๙" w:cs="TH SarabunIT๙" w:hint="cs"/>
                <w:sz w:val="32"/>
                <w:szCs w:val="32"/>
                <w:cs/>
              </w:rPr>
              <w:t>5</w:t>
            </w:r>
          </w:p>
        </w:tc>
      </w:tr>
      <w:tr w:rsidR="00B4150F" w:rsidRPr="00981C60" w:rsidTr="002B4FDA">
        <w:trPr>
          <w:trHeight w:val="350"/>
        </w:trPr>
        <w:tc>
          <w:tcPr>
            <w:tcW w:w="4928" w:type="dxa"/>
            <w:shd w:val="clear" w:color="auto" w:fill="auto"/>
          </w:tcPr>
          <w:p w:rsidR="00B4150F" w:rsidRPr="00184F72" w:rsidRDefault="00B4150F" w:rsidP="000F3CA2">
            <w:pPr>
              <w:pStyle w:val="NormalWeb"/>
              <w:tabs>
                <w:tab w:val="left" w:pos="3289"/>
              </w:tabs>
              <w:spacing w:before="0" w:beforeAutospacing="0" w:after="0" w:afterAutospacing="0"/>
              <w:rPr>
                <w:rFonts w:ascii="TH SarabunIT๙" w:hAnsi="TH SarabunIT๙" w:cs="TH SarabunIT๙"/>
                <w:sz w:val="32"/>
                <w:szCs w:val="32"/>
                <w:cs/>
              </w:rPr>
            </w:pPr>
            <w:r w:rsidRPr="00184F72">
              <w:rPr>
                <w:rFonts w:ascii="TH SarabunIT๙" w:eastAsia="Tahoma" w:hAnsi="TH SarabunIT๙" w:cs="TH SarabunIT๙"/>
                <w:color w:val="000000" w:themeColor="dark1"/>
                <w:kern w:val="24"/>
                <w:sz w:val="32"/>
                <w:szCs w:val="32"/>
                <w:cs/>
              </w:rPr>
              <w:t xml:space="preserve">2. </w:t>
            </w:r>
            <w:r w:rsidR="000616D6" w:rsidRPr="00184F72">
              <w:rPr>
                <w:rFonts w:ascii="TH SarabunIT๙" w:eastAsia="Tahoma" w:hAnsi="TH SarabunIT๙" w:cs="TH SarabunIT๙"/>
                <w:color w:val="000000" w:themeColor="dark1"/>
                <w:kern w:val="24"/>
                <w:sz w:val="32"/>
                <w:szCs w:val="32"/>
                <w:cs/>
              </w:rPr>
              <w:t>ระดับความสำเร็จในการนำผลงานวิจัยไปใช้ประโยชน์</w:t>
            </w:r>
          </w:p>
        </w:tc>
        <w:tc>
          <w:tcPr>
            <w:tcW w:w="850" w:type="dxa"/>
          </w:tcPr>
          <w:p w:rsidR="00B4150F" w:rsidRPr="00040058" w:rsidRDefault="00DE2C09" w:rsidP="00524700">
            <w:pPr>
              <w:jc w:val="center"/>
              <w:rPr>
                <w:rFonts w:ascii="TH SarabunIT๙" w:hAnsi="TH SarabunIT๙" w:cs="TH SarabunIT๙"/>
                <w:sz w:val="32"/>
                <w:szCs w:val="32"/>
              </w:rPr>
            </w:pPr>
            <w:r>
              <w:rPr>
                <w:rFonts w:ascii="TH SarabunIT๙" w:hAnsi="TH SarabunIT๙" w:cs="TH SarabunIT๙"/>
                <w:sz w:val="32"/>
                <w:szCs w:val="32"/>
              </w:rPr>
              <w:t>2</w:t>
            </w:r>
            <w:r w:rsidR="00B00EDD">
              <w:rPr>
                <w:rFonts w:ascii="TH SarabunIT๙" w:hAnsi="TH SarabunIT๙" w:cs="TH SarabunIT๙" w:hint="cs"/>
                <w:sz w:val="32"/>
                <w:szCs w:val="32"/>
                <w:cs/>
              </w:rPr>
              <w:t>0</w:t>
            </w:r>
          </w:p>
        </w:tc>
        <w:tc>
          <w:tcPr>
            <w:tcW w:w="851" w:type="dxa"/>
          </w:tcPr>
          <w:p w:rsidR="00B4150F" w:rsidRPr="001E008C" w:rsidRDefault="000616D6" w:rsidP="00B4150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B4150F" w:rsidRPr="001E008C" w:rsidRDefault="000616D6" w:rsidP="001E008C">
            <w:pPr>
              <w:pStyle w:val="NormalWeb"/>
              <w:spacing w:before="0" w:beforeAutospacing="0" w:after="0" w:afterAutospacing="0"/>
              <w:ind w:left="-216" w:right="-141"/>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2</w:t>
            </w:r>
          </w:p>
        </w:tc>
        <w:tc>
          <w:tcPr>
            <w:tcW w:w="851" w:type="dxa"/>
          </w:tcPr>
          <w:p w:rsidR="00B4150F" w:rsidRPr="001E008C" w:rsidRDefault="000616D6" w:rsidP="00B4150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B4150F" w:rsidRPr="001E008C" w:rsidRDefault="000616D6" w:rsidP="008D4787">
            <w:pPr>
              <w:pStyle w:val="NormalWeb"/>
              <w:spacing w:before="0" w:beforeAutospacing="0" w:after="0" w:afterAutospacing="0"/>
              <w:ind w:left="-223" w:right="-134"/>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4</w:t>
            </w:r>
          </w:p>
        </w:tc>
        <w:tc>
          <w:tcPr>
            <w:tcW w:w="851" w:type="dxa"/>
          </w:tcPr>
          <w:p w:rsidR="00B4150F" w:rsidRPr="001E008C" w:rsidRDefault="000616D6" w:rsidP="00B4150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B27743" w:rsidRPr="00981C60" w:rsidTr="002B4FDA">
        <w:tc>
          <w:tcPr>
            <w:tcW w:w="4928" w:type="dxa"/>
            <w:shd w:val="clear" w:color="auto" w:fill="auto"/>
          </w:tcPr>
          <w:p w:rsidR="00B27743" w:rsidRPr="00184F72" w:rsidRDefault="00B27743" w:rsidP="001E7529">
            <w:pPr>
              <w:pStyle w:val="NormalWeb"/>
              <w:spacing w:before="0" w:beforeAutospacing="0" w:after="0" w:afterAutospacing="0"/>
              <w:rPr>
                <w:rFonts w:ascii="TH SarabunIT๙" w:eastAsia="Tahoma" w:hAnsi="TH SarabunIT๙" w:cs="TH SarabunIT๙"/>
                <w:color w:val="000000" w:themeColor="dark1"/>
                <w:kern w:val="24"/>
                <w:sz w:val="32"/>
                <w:szCs w:val="32"/>
                <w:cs/>
              </w:rPr>
            </w:pPr>
            <w:r w:rsidRPr="00184F72">
              <w:rPr>
                <w:rFonts w:ascii="TH SarabunIT๙" w:eastAsia="Tahoma" w:hAnsi="TH SarabunIT๙" w:cs="TH SarabunIT๙"/>
                <w:color w:val="000000" w:themeColor="dark1"/>
                <w:kern w:val="24"/>
                <w:sz w:val="32"/>
                <w:szCs w:val="32"/>
                <w:cs/>
              </w:rPr>
              <w:t xml:space="preserve">3. </w:t>
            </w:r>
            <w:r w:rsidR="008D56E5" w:rsidRPr="00184F72">
              <w:rPr>
                <w:rFonts w:ascii="TH SarabunIT๙" w:eastAsia="Tahoma" w:hAnsi="TH SarabunIT๙" w:cs="TH SarabunIT๙"/>
                <w:color w:val="000000" w:themeColor="dark1"/>
                <w:kern w:val="24"/>
                <w:sz w:val="32"/>
                <w:szCs w:val="32"/>
                <w:cs/>
              </w:rPr>
              <w:t>การพัฒนาระบบบัญชีข้อมูล (</w:t>
            </w:r>
            <w:r w:rsidR="008D56E5" w:rsidRPr="00184F72">
              <w:rPr>
                <w:rFonts w:ascii="TH SarabunIT๙" w:eastAsia="Tahoma" w:hAnsi="TH SarabunIT๙" w:cs="TH SarabunIT๙"/>
                <w:color w:val="000000" w:themeColor="dark1"/>
                <w:kern w:val="24"/>
                <w:sz w:val="32"/>
                <w:szCs w:val="32"/>
              </w:rPr>
              <w:t xml:space="preserve">Open Catalog) </w:t>
            </w:r>
            <w:r w:rsidR="008D56E5" w:rsidRPr="00184F72">
              <w:rPr>
                <w:rFonts w:ascii="TH SarabunIT๙" w:eastAsia="Tahoma" w:hAnsi="TH SarabunIT๙" w:cs="TH SarabunIT๙"/>
                <w:color w:val="000000" w:themeColor="dark1"/>
                <w:kern w:val="24"/>
                <w:sz w:val="32"/>
                <w:szCs w:val="32"/>
              </w:rPr>
              <w:br/>
            </w:r>
            <w:r w:rsidR="008D56E5" w:rsidRPr="00184F72">
              <w:rPr>
                <w:rFonts w:ascii="TH SarabunIT๙" w:eastAsia="Tahoma" w:hAnsi="TH SarabunIT๙" w:cs="TH SarabunIT๙"/>
                <w:color w:val="000000" w:themeColor="dark1"/>
                <w:kern w:val="24"/>
                <w:sz w:val="32"/>
                <w:szCs w:val="32"/>
                <w:cs/>
              </w:rPr>
              <w:t>เพื่อนำไปสู่การเปิดเผยข้อมูลภาครัฐ (</w:t>
            </w:r>
            <w:r w:rsidR="008D56E5" w:rsidRPr="00184F72">
              <w:rPr>
                <w:rFonts w:ascii="TH SarabunIT๙" w:eastAsia="Tahoma" w:hAnsi="TH SarabunIT๙" w:cs="TH SarabunIT๙"/>
                <w:color w:val="000000" w:themeColor="dark1"/>
                <w:kern w:val="24"/>
                <w:sz w:val="32"/>
                <w:szCs w:val="32"/>
              </w:rPr>
              <w:t>Open Data)</w:t>
            </w:r>
          </w:p>
        </w:tc>
        <w:tc>
          <w:tcPr>
            <w:tcW w:w="850" w:type="dxa"/>
          </w:tcPr>
          <w:p w:rsidR="00B27743" w:rsidRPr="00040058" w:rsidRDefault="00B27743" w:rsidP="00B27743">
            <w:pPr>
              <w:jc w:val="center"/>
              <w:rPr>
                <w:rFonts w:ascii="TH SarabunIT๙" w:hAnsi="TH SarabunIT๙" w:cs="TH SarabunIT๙"/>
                <w:sz w:val="32"/>
                <w:szCs w:val="32"/>
              </w:rPr>
            </w:pPr>
            <w:r w:rsidRPr="00040058">
              <w:rPr>
                <w:rFonts w:ascii="TH SarabunIT๙" w:hAnsi="TH SarabunIT๙" w:cs="TH SarabunIT๙"/>
                <w:sz w:val="32"/>
                <w:szCs w:val="32"/>
                <w:cs/>
              </w:rPr>
              <w:t>1</w:t>
            </w:r>
            <w:r w:rsidR="00DE2C09">
              <w:rPr>
                <w:rFonts w:ascii="TH SarabunIT๙" w:hAnsi="TH SarabunIT๙" w:cs="TH SarabunIT๙"/>
                <w:sz w:val="32"/>
                <w:szCs w:val="32"/>
              </w:rPr>
              <w:t>5</w:t>
            </w:r>
          </w:p>
        </w:tc>
        <w:tc>
          <w:tcPr>
            <w:tcW w:w="851" w:type="dxa"/>
          </w:tcPr>
          <w:p w:rsidR="00B27743" w:rsidRPr="00040058" w:rsidRDefault="008D4787" w:rsidP="00B2774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B27743" w:rsidRPr="00040058" w:rsidRDefault="00465F54" w:rsidP="00B2774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B27743" w:rsidRPr="00040058" w:rsidRDefault="008D4787" w:rsidP="00B2774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B27743" w:rsidRPr="00040058" w:rsidRDefault="00465F54" w:rsidP="00B2774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B27743" w:rsidRPr="00040058" w:rsidRDefault="008D4787" w:rsidP="00B2774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2B4FDA" w:rsidRPr="00981C60" w:rsidTr="00040058">
        <w:trPr>
          <w:trHeight w:val="451"/>
        </w:trPr>
        <w:tc>
          <w:tcPr>
            <w:tcW w:w="4928" w:type="dxa"/>
            <w:shd w:val="clear" w:color="auto" w:fill="auto"/>
          </w:tcPr>
          <w:p w:rsidR="002B4FDA" w:rsidRPr="00184F72" w:rsidRDefault="00B27743" w:rsidP="00605FE7">
            <w:pPr>
              <w:pStyle w:val="NormalWeb"/>
              <w:spacing w:before="0" w:beforeAutospacing="0" w:after="0" w:afterAutospacing="0"/>
              <w:rPr>
                <w:rFonts w:ascii="TH SarabunIT๙" w:hAnsi="TH SarabunIT๙" w:cs="TH SarabunIT๙"/>
                <w:sz w:val="32"/>
                <w:szCs w:val="32"/>
              </w:rPr>
            </w:pPr>
            <w:r w:rsidRPr="00184F72">
              <w:rPr>
                <w:rFonts w:ascii="TH SarabunIT๙" w:eastAsia="Tahoma" w:hAnsi="TH SarabunIT๙" w:cs="TH SarabunIT๙"/>
                <w:color w:val="000000" w:themeColor="dark1"/>
                <w:kern w:val="24"/>
                <w:sz w:val="32"/>
                <w:szCs w:val="32"/>
                <w:cs/>
              </w:rPr>
              <w:t>4</w:t>
            </w:r>
            <w:r w:rsidR="002B4FDA" w:rsidRPr="00184F72">
              <w:rPr>
                <w:rFonts w:ascii="TH SarabunIT๙" w:eastAsia="Tahoma" w:hAnsi="TH SarabunIT๙" w:cs="TH SarabunIT๙"/>
                <w:color w:val="000000" w:themeColor="dark1"/>
                <w:kern w:val="24"/>
                <w:sz w:val="32"/>
                <w:szCs w:val="32"/>
                <w:cs/>
              </w:rPr>
              <w:t xml:space="preserve">. </w:t>
            </w:r>
            <w:r w:rsidR="008D56E5" w:rsidRPr="00605FE7">
              <w:rPr>
                <w:rFonts w:ascii="TH SarabunIT๙" w:eastAsia="Tahoma" w:hAnsi="TH SarabunIT๙" w:cs="TH SarabunIT๙"/>
                <w:color w:val="000000" w:themeColor="dark1"/>
                <w:spacing w:val="-6"/>
                <w:kern w:val="24"/>
                <w:sz w:val="32"/>
                <w:szCs w:val="32"/>
                <w:cs/>
              </w:rPr>
              <w:t>ระดับความสำเร็จของการจัดทำมาตรฐานการปฏิบัติการ</w:t>
            </w:r>
            <w:r w:rsidR="008D56E5" w:rsidRPr="00184F72">
              <w:rPr>
                <w:rFonts w:ascii="TH SarabunIT๙" w:eastAsia="Tahoma" w:hAnsi="TH SarabunIT๙" w:cs="TH SarabunIT๙"/>
                <w:color w:val="000000" w:themeColor="dark1"/>
                <w:kern w:val="24"/>
                <w:sz w:val="32"/>
                <w:szCs w:val="32"/>
                <w:cs/>
              </w:rPr>
              <w:t>ฝนหลวง</w:t>
            </w:r>
          </w:p>
        </w:tc>
        <w:tc>
          <w:tcPr>
            <w:tcW w:w="850" w:type="dxa"/>
          </w:tcPr>
          <w:p w:rsidR="002B4FDA" w:rsidRPr="00040058" w:rsidRDefault="002B4FDA" w:rsidP="008B76B6">
            <w:pPr>
              <w:jc w:val="center"/>
              <w:rPr>
                <w:rFonts w:ascii="TH SarabunIT๙" w:hAnsi="TH SarabunIT๙" w:cs="TH SarabunIT๙"/>
                <w:sz w:val="32"/>
                <w:szCs w:val="32"/>
              </w:rPr>
            </w:pPr>
            <w:r w:rsidRPr="00040058">
              <w:rPr>
                <w:rFonts w:ascii="TH SarabunIT๙" w:hAnsi="TH SarabunIT๙" w:cs="TH SarabunIT๙"/>
                <w:sz w:val="32"/>
                <w:szCs w:val="32"/>
                <w:cs/>
              </w:rPr>
              <w:t>1</w:t>
            </w:r>
            <w:r w:rsidR="008D4787">
              <w:rPr>
                <w:rFonts w:ascii="TH SarabunIT๙" w:hAnsi="TH SarabunIT๙" w:cs="TH SarabunIT๙"/>
                <w:sz w:val="32"/>
                <w:szCs w:val="32"/>
              </w:rPr>
              <w:t>5</w:t>
            </w:r>
          </w:p>
        </w:tc>
        <w:tc>
          <w:tcPr>
            <w:tcW w:w="851" w:type="dxa"/>
          </w:tcPr>
          <w:p w:rsidR="002B4FDA" w:rsidRPr="00040058" w:rsidRDefault="00F21734" w:rsidP="002B4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1</w:t>
            </w:r>
          </w:p>
        </w:tc>
        <w:tc>
          <w:tcPr>
            <w:tcW w:w="850" w:type="dxa"/>
          </w:tcPr>
          <w:p w:rsidR="002B4FDA" w:rsidRPr="00040058" w:rsidRDefault="00465F54" w:rsidP="002B4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2B4FDA" w:rsidRPr="00040058" w:rsidRDefault="00F21734" w:rsidP="002B4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2B4FDA" w:rsidRPr="00040058" w:rsidRDefault="00465F54" w:rsidP="002B4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2B4FDA" w:rsidRPr="00040058" w:rsidRDefault="00F21734" w:rsidP="002B4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981CB4" w:rsidRPr="00981C60" w:rsidTr="00DE340E">
        <w:tc>
          <w:tcPr>
            <w:tcW w:w="10031" w:type="dxa"/>
            <w:gridSpan w:val="7"/>
            <w:shd w:val="clear" w:color="auto" w:fill="FFC000"/>
          </w:tcPr>
          <w:p w:rsidR="00981CB4" w:rsidRPr="00040058" w:rsidRDefault="00981CB4" w:rsidP="00981CB4">
            <w:pPr>
              <w:rPr>
                <w:rFonts w:ascii="TH SarabunIT๙" w:hAnsi="TH SarabunIT๙" w:cs="TH SarabunIT๙"/>
                <w:b/>
                <w:bCs/>
                <w:sz w:val="32"/>
                <w:szCs w:val="32"/>
              </w:rPr>
            </w:pPr>
            <w:r w:rsidRPr="00040058">
              <w:rPr>
                <w:rFonts w:ascii="TH SarabunIT๙" w:hAnsi="TH SarabunIT๙" w:cs="TH SarabunIT๙"/>
                <w:b/>
                <w:bCs/>
                <w:sz w:val="32"/>
                <w:szCs w:val="32"/>
                <w:cs/>
              </w:rPr>
              <w:t>มิติภายใน</w:t>
            </w:r>
            <w:r w:rsidRPr="00040058">
              <w:rPr>
                <w:rFonts w:ascii="TH SarabunIT๙" w:hAnsi="TH SarabunIT๙" w:cs="TH SarabunIT๙"/>
                <w:b/>
                <w:bCs/>
                <w:sz w:val="32"/>
                <w:szCs w:val="32"/>
                <w:cs/>
                <w:lang w:eastAsia="zh-CN"/>
              </w:rPr>
              <w:t xml:space="preserve"> (ร้อยละ </w:t>
            </w:r>
            <w:r w:rsidR="008742B1" w:rsidRPr="00040058">
              <w:rPr>
                <w:rFonts w:ascii="TH SarabunIT๙" w:hAnsi="TH SarabunIT๙" w:cs="TH SarabunIT๙"/>
                <w:b/>
                <w:bCs/>
                <w:sz w:val="32"/>
                <w:szCs w:val="32"/>
                <w:cs/>
                <w:lang w:eastAsia="zh-CN"/>
              </w:rPr>
              <w:t>3</w:t>
            </w:r>
            <w:r w:rsidRPr="00040058">
              <w:rPr>
                <w:rFonts w:ascii="TH SarabunIT๙" w:hAnsi="TH SarabunIT๙" w:cs="TH SarabunIT๙"/>
                <w:b/>
                <w:bCs/>
                <w:sz w:val="32"/>
                <w:szCs w:val="32"/>
                <w:lang w:eastAsia="zh-CN"/>
              </w:rPr>
              <w:t>0</w:t>
            </w:r>
            <w:r w:rsidRPr="00040058">
              <w:rPr>
                <w:rFonts w:ascii="TH SarabunIT๙" w:hAnsi="TH SarabunIT๙" w:cs="TH SarabunIT๙"/>
                <w:b/>
                <w:bCs/>
                <w:sz w:val="32"/>
                <w:szCs w:val="32"/>
                <w:cs/>
                <w:lang w:eastAsia="zh-CN"/>
              </w:rPr>
              <w:t>)</w:t>
            </w:r>
          </w:p>
        </w:tc>
      </w:tr>
      <w:tr w:rsidR="008742B1" w:rsidRPr="00981C60" w:rsidTr="00212E99">
        <w:tc>
          <w:tcPr>
            <w:tcW w:w="4928" w:type="dxa"/>
          </w:tcPr>
          <w:p w:rsidR="008742B1" w:rsidRPr="003172C4" w:rsidRDefault="00AD2FE8" w:rsidP="007C23FB">
            <w:pPr>
              <w:pStyle w:val="NormalWeb"/>
              <w:tabs>
                <w:tab w:val="left" w:pos="1276"/>
              </w:tabs>
              <w:spacing w:before="0" w:beforeAutospacing="0" w:after="0" w:afterAutospacing="0"/>
              <w:rPr>
                <w:rFonts w:ascii="TH SarabunIT๙" w:hAnsi="TH SarabunIT๙" w:cs="TH SarabunIT๙"/>
                <w:sz w:val="32"/>
                <w:szCs w:val="32"/>
              </w:rPr>
            </w:pPr>
            <w:r w:rsidRPr="003172C4">
              <w:rPr>
                <w:rFonts w:ascii="TH SarabunIT๙" w:eastAsia="Tahoma" w:hAnsi="TH SarabunIT๙" w:cs="TH SarabunIT๙"/>
                <w:kern w:val="24"/>
                <w:sz w:val="32"/>
                <w:szCs w:val="32"/>
                <w:cs/>
              </w:rPr>
              <w:t>5</w:t>
            </w:r>
            <w:r w:rsidR="0060784B" w:rsidRPr="003172C4">
              <w:rPr>
                <w:rFonts w:ascii="TH SarabunIT๙" w:eastAsia="Tahoma" w:hAnsi="TH SarabunIT๙" w:cs="TH SarabunIT๙"/>
                <w:kern w:val="24"/>
                <w:sz w:val="32"/>
                <w:szCs w:val="32"/>
                <w:cs/>
              </w:rPr>
              <w:t>. การประเมินสถาน</w:t>
            </w:r>
            <w:r w:rsidR="0060784B" w:rsidRPr="003172C4">
              <w:rPr>
                <w:rFonts w:ascii="TH SarabunIT๙" w:eastAsia="Tahoma" w:hAnsi="TH SarabunIT๙" w:cs="TH SarabunIT๙" w:hint="cs"/>
                <w:kern w:val="24"/>
                <w:sz w:val="32"/>
                <w:szCs w:val="32"/>
                <w:cs/>
              </w:rPr>
              <w:t>ะ</w:t>
            </w:r>
            <w:r w:rsidR="00F44107" w:rsidRPr="003172C4">
              <w:rPr>
                <w:rFonts w:ascii="TH SarabunIT๙" w:eastAsia="Tahoma" w:hAnsi="TH SarabunIT๙" w:cs="TH SarabunIT๙"/>
                <w:kern w:val="24"/>
                <w:sz w:val="32"/>
                <w:szCs w:val="32"/>
                <w:cs/>
              </w:rPr>
              <w:t>ของหน่วยงาน</w:t>
            </w:r>
            <w:r w:rsidR="00240EB0" w:rsidRPr="003172C4">
              <w:rPr>
                <w:rFonts w:ascii="TH SarabunIT๙" w:eastAsia="Tahoma" w:hAnsi="TH SarabunIT๙" w:cs="TH SarabunIT๙" w:hint="cs"/>
                <w:kern w:val="24"/>
                <w:sz w:val="32"/>
                <w:szCs w:val="32"/>
                <w:cs/>
              </w:rPr>
              <w:t>ในการ</w:t>
            </w:r>
            <w:r w:rsidR="00AD1C89" w:rsidRPr="003172C4">
              <w:rPr>
                <w:rFonts w:ascii="TH SarabunIT๙" w:eastAsia="Tahoma" w:hAnsi="TH SarabunIT๙" w:cs="TH SarabunIT๙"/>
                <w:kern w:val="24"/>
                <w:sz w:val="32"/>
                <w:szCs w:val="32"/>
                <w:cs/>
              </w:rPr>
              <w:t>เป</w:t>
            </w:r>
            <w:r w:rsidR="00AD1C89" w:rsidRPr="003172C4">
              <w:rPr>
                <w:rFonts w:ascii="TH SarabunIT๙" w:eastAsia="Tahoma" w:hAnsi="TH SarabunIT๙" w:cs="TH SarabunIT๙" w:hint="cs"/>
                <w:kern w:val="24"/>
                <w:sz w:val="32"/>
                <w:szCs w:val="32"/>
                <w:cs/>
              </w:rPr>
              <w:t>็</w:t>
            </w:r>
            <w:r w:rsidR="008742B1" w:rsidRPr="003172C4">
              <w:rPr>
                <w:rFonts w:ascii="TH SarabunIT๙" w:eastAsia="Tahoma" w:hAnsi="TH SarabunIT๙" w:cs="TH SarabunIT๙"/>
                <w:kern w:val="24"/>
                <w:sz w:val="32"/>
                <w:szCs w:val="32"/>
                <w:cs/>
              </w:rPr>
              <w:t>นระบบราชการ 4.0</w:t>
            </w:r>
            <w:r w:rsidR="007420FA" w:rsidRPr="003172C4">
              <w:rPr>
                <w:rFonts w:ascii="TH SarabunIT๙" w:eastAsia="Tahoma" w:hAnsi="TH SarabunIT๙" w:cs="TH SarabunIT๙" w:hint="cs"/>
                <w:kern w:val="24"/>
                <w:sz w:val="32"/>
                <w:szCs w:val="32"/>
                <w:cs/>
              </w:rPr>
              <w:t xml:space="preserve"> (</w:t>
            </w:r>
            <w:r w:rsidR="007420FA" w:rsidRPr="003172C4">
              <w:rPr>
                <w:rFonts w:ascii="TH SarabunIT๙" w:eastAsia="Tahoma" w:hAnsi="TH SarabunIT๙" w:cs="TH SarabunIT๙"/>
                <w:kern w:val="24"/>
                <w:sz w:val="32"/>
                <w:szCs w:val="32"/>
              </w:rPr>
              <w:t>PMQA 4.0)</w:t>
            </w:r>
            <w:r w:rsidR="008742B1" w:rsidRPr="003172C4">
              <w:rPr>
                <w:rFonts w:ascii="TH SarabunIT๙" w:eastAsia="Tahoma" w:hAnsi="TH SarabunIT๙" w:cs="TH SarabunIT๙"/>
                <w:kern w:val="24"/>
                <w:sz w:val="32"/>
                <w:szCs w:val="32"/>
                <w:cs/>
              </w:rPr>
              <w:t xml:space="preserve"> </w:t>
            </w:r>
          </w:p>
        </w:tc>
        <w:tc>
          <w:tcPr>
            <w:tcW w:w="850" w:type="dxa"/>
          </w:tcPr>
          <w:p w:rsidR="008742B1" w:rsidRPr="00040058" w:rsidRDefault="007420FA" w:rsidP="008742B1">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8742B1" w:rsidRPr="00040058" w:rsidRDefault="007420FA" w:rsidP="008742B1">
            <w:pPr>
              <w:ind w:left="-57" w:right="-96"/>
              <w:jc w:val="center"/>
              <w:rPr>
                <w:rFonts w:ascii="TH SarabunIT๙" w:hAnsi="TH SarabunIT๙" w:cs="TH SarabunIT๙"/>
                <w:sz w:val="32"/>
                <w:szCs w:val="32"/>
              </w:rPr>
            </w:pPr>
            <w:r>
              <w:rPr>
                <w:rFonts w:ascii="TH SarabunIT๙" w:hAnsi="TH SarabunIT๙" w:cs="TH SarabunIT๙"/>
                <w:sz w:val="32"/>
                <w:szCs w:val="32"/>
              </w:rPr>
              <w:t>330</w:t>
            </w:r>
          </w:p>
          <w:p w:rsidR="00040058" w:rsidRPr="00040058" w:rsidRDefault="00040058" w:rsidP="008742B1">
            <w:pPr>
              <w:ind w:left="-57" w:right="-96"/>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8742B1">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8742B1">
            <w:pPr>
              <w:ind w:left="-116" w:right="-108" w:hanging="65"/>
              <w:jc w:val="center"/>
              <w:rPr>
                <w:rFonts w:ascii="TH SarabunIT๙" w:hAnsi="TH SarabunIT๙" w:cs="TH SarabunIT๙"/>
                <w:sz w:val="32"/>
                <w:szCs w:val="32"/>
              </w:rPr>
            </w:pPr>
            <w:r>
              <w:rPr>
                <w:rFonts w:ascii="TH SarabunIT๙" w:hAnsi="TH SarabunIT๙" w:cs="TH SarabunIT๙"/>
                <w:sz w:val="32"/>
                <w:szCs w:val="32"/>
              </w:rPr>
              <w:t>386.57</w:t>
            </w:r>
          </w:p>
          <w:p w:rsidR="00040058" w:rsidRPr="00040058" w:rsidRDefault="00040058" w:rsidP="008742B1">
            <w:pPr>
              <w:ind w:left="-116" w:right="-108" w:hanging="65"/>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8742B1">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8742B1">
            <w:pPr>
              <w:ind w:left="-116" w:right="-108"/>
              <w:jc w:val="center"/>
              <w:rPr>
                <w:rFonts w:ascii="TH SarabunIT๙" w:hAnsi="TH SarabunIT๙" w:cs="TH SarabunIT๙"/>
                <w:sz w:val="32"/>
                <w:szCs w:val="32"/>
              </w:rPr>
            </w:pPr>
            <w:r>
              <w:rPr>
                <w:rFonts w:ascii="TH SarabunIT๙" w:hAnsi="TH SarabunIT๙" w:cs="TH SarabunIT๙"/>
                <w:sz w:val="32"/>
                <w:szCs w:val="32"/>
              </w:rPr>
              <w:t>425.23</w:t>
            </w:r>
          </w:p>
          <w:p w:rsidR="00040058" w:rsidRPr="00040058" w:rsidRDefault="00040058" w:rsidP="008742B1">
            <w:pPr>
              <w:ind w:left="-116" w:right="-108"/>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r>
      <w:tr w:rsidR="008742B1" w:rsidRPr="00981C60" w:rsidTr="003172C4">
        <w:tc>
          <w:tcPr>
            <w:tcW w:w="4928" w:type="dxa"/>
          </w:tcPr>
          <w:p w:rsidR="008742B1" w:rsidRPr="003172C4" w:rsidRDefault="00AD2FE8" w:rsidP="000E7A83">
            <w:pPr>
              <w:pStyle w:val="NormalWeb"/>
              <w:tabs>
                <w:tab w:val="left" w:pos="1276"/>
              </w:tabs>
              <w:spacing w:before="0" w:beforeAutospacing="0" w:after="0" w:afterAutospacing="0" w:line="276" w:lineRule="auto"/>
              <w:jc w:val="thaiDistribute"/>
              <w:rPr>
                <w:rFonts w:ascii="TH SarabunIT๙" w:eastAsia="Tahoma" w:hAnsi="TH SarabunIT๙" w:cs="TH SarabunIT๙"/>
                <w:kern w:val="24"/>
                <w:sz w:val="32"/>
                <w:szCs w:val="32"/>
                <w:cs/>
              </w:rPr>
            </w:pPr>
            <w:r w:rsidRPr="003172C4">
              <w:rPr>
                <w:rFonts w:ascii="TH SarabunIT๙" w:eastAsia="Tahoma" w:hAnsi="TH SarabunIT๙" w:cs="TH SarabunIT๙"/>
                <w:kern w:val="24"/>
                <w:sz w:val="32"/>
                <w:szCs w:val="32"/>
                <w:cs/>
              </w:rPr>
              <w:t>6</w:t>
            </w:r>
            <w:r w:rsidR="008742B1" w:rsidRPr="003172C4">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rsidR="008742B1" w:rsidRPr="00040058" w:rsidRDefault="007420FA" w:rsidP="008742B1">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cs/>
              </w:rPr>
              <w:t>1</w:t>
            </w:r>
            <w:r>
              <w:rPr>
                <w:rFonts w:ascii="TH SarabunIT๙" w:hAnsi="TH SarabunIT๙" w:cs="TH SarabunIT๙" w:hint="cs"/>
                <w:sz w:val="32"/>
                <w:szCs w:val="32"/>
                <w:cs/>
              </w:rPr>
              <w:t>5</w:t>
            </w:r>
          </w:p>
        </w:tc>
        <w:tc>
          <w:tcPr>
            <w:tcW w:w="851"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sz w:val="32"/>
                <w:szCs w:val="32"/>
                <w:cs/>
              </w:rPr>
              <w:t>81</w:t>
            </w:r>
          </w:p>
        </w:tc>
        <w:tc>
          <w:tcPr>
            <w:tcW w:w="851" w:type="dxa"/>
            <w:vAlign w:val="center"/>
          </w:tcPr>
          <w:p w:rsidR="008742B1" w:rsidRPr="00040058" w:rsidRDefault="007420FA" w:rsidP="003172C4">
            <w:pPr>
              <w:jc w:val="center"/>
              <w:rPr>
                <w:rFonts w:ascii="TH SarabunIT๙" w:hAnsi="TH SarabunIT๙" w:cs="TH SarabunIT๙"/>
                <w:sz w:val="32"/>
                <w:szCs w:val="32"/>
                <w:cs/>
              </w:rPr>
            </w:pPr>
            <w:r>
              <w:rPr>
                <w:rFonts w:ascii="TH SarabunIT๙" w:hAnsi="TH SarabunIT๙" w:cs="TH SarabunIT๙" w:hint="cs"/>
                <w:sz w:val="32"/>
                <w:szCs w:val="32"/>
                <w:cs/>
              </w:rPr>
              <w:t>86</w:t>
            </w:r>
          </w:p>
        </w:tc>
        <w:tc>
          <w:tcPr>
            <w:tcW w:w="850"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1"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981CB4" w:rsidRPr="00981C60" w:rsidTr="00DE340E">
        <w:tc>
          <w:tcPr>
            <w:tcW w:w="4928" w:type="dxa"/>
            <w:shd w:val="clear" w:color="auto" w:fill="4BACC6" w:themeFill="accent5"/>
          </w:tcPr>
          <w:p w:rsidR="00981CB4" w:rsidRPr="00981C60" w:rsidRDefault="00981CB4" w:rsidP="00981CB4">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981CB4">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981CB4">
            <w:pPr>
              <w:ind w:left="-116" w:right="-108"/>
              <w:jc w:val="center"/>
              <w:rPr>
                <w:rFonts w:ascii="TH SarabunIT๙" w:hAnsi="TH SarabunIT๙" w:cs="TH SarabunIT๙"/>
                <w:sz w:val="32"/>
                <w:szCs w:val="32"/>
              </w:rPr>
            </w:pPr>
          </w:p>
        </w:tc>
      </w:tr>
    </w:tbl>
    <w:p w:rsidR="00D843F1" w:rsidRPr="00981C60" w:rsidRDefault="00DE340E" w:rsidP="00981C60">
      <w:pPr>
        <w:spacing w:line="240" w:lineRule="auto"/>
        <w:rPr>
          <w:sz w:val="10"/>
          <w:szCs w:val="14"/>
          <w:cs/>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040058">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AD2FE8">
        <w:rPr>
          <w:rFonts w:ascii="TH SarabunIT๙" w:hAnsi="TH SarabunIT๙" w:cs="TH SarabunIT๙" w:hint="cs"/>
          <w:sz w:val="32"/>
          <w:szCs w:val="32"/>
          <w:cs/>
        </w:rPr>
        <w:t>5, 6</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0616D6" w:rsidRDefault="000616D6" w:rsidP="00981C60">
      <w:pPr>
        <w:spacing w:after="0" w:line="240" w:lineRule="auto"/>
        <w:rPr>
          <w:rFonts w:ascii="TH SarabunIT๙" w:hAnsi="TH SarabunIT๙" w:cs="TH SarabunIT๙"/>
          <w:sz w:val="32"/>
          <w:szCs w:val="32"/>
          <w:cs/>
        </w:rPr>
      </w:pPr>
    </w:p>
    <w:p w:rsidR="00653C62" w:rsidRPr="000616D6" w:rsidRDefault="00653C62" w:rsidP="000616D6">
      <w:pPr>
        <w:tabs>
          <w:tab w:val="left" w:pos="8104"/>
        </w:tabs>
        <w:rPr>
          <w:rFonts w:ascii="TH SarabunIT๙" w:hAnsi="TH SarabunIT๙" w:cs="TH SarabunIT๙"/>
          <w:sz w:val="32"/>
          <w:szCs w:val="32"/>
          <w:cs/>
        </w:rPr>
        <w:sectPr w:rsidR="00653C62" w:rsidRPr="000616D6">
          <w:headerReference w:type="default" r:id="rId8"/>
          <w:footerReference w:type="default" r:id="rId9"/>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มิติ</w:t>
                            </w:r>
                            <w:r>
                              <w:rPr>
                                <w:rFonts w:ascii="TH SarabunPSK" w:hAnsi="TH SarabunPSK" w:cs="TH SarabunPSK" w:hint="cs"/>
                                <w:b/>
                                <w:bCs/>
                                <w:sz w:val="32"/>
                                <w:szCs w:val="32"/>
                                <w:cs/>
                              </w:rPr>
                              <w:t xml:space="preserve">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OA+va1/&#10;AgAA7wQAAA4AAAAAAAAAAAAAAAAALgIAAGRycy9lMm9Eb2MueG1sUEsBAi0AFAAGAAgAAAAhAIWa&#10;/0zgAAAACQEAAA8AAAAAAAAAAAAAAAAA2QQAAGRycy9kb3ducmV2LnhtbFBLBQYAAAAABAAEAPMA&#10;AADmBQAAAAA=&#10;" fillcolor="white [3201]" strokecolor="black [3200]">
                <v:textbo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มิติ</w:t>
                      </w:r>
                      <w:r>
                        <w:rPr>
                          <w:rFonts w:ascii="TH SarabunPSK" w:hAnsi="TH SarabunPSK" w:cs="TH SarabunPSK" w:hint="cs"/>
                          <w:b/>
                          <w:bCs/>
                          <w:sz w:val="32"/>
                          <w:szCs w:val="32"/>
                          <w:cs/>
                        </w:rPr>
                        <w:t xml:space="preserve">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8D56E5" w:rsidRPr="008D56E5">
        <w:rPr>
          <w:rFonts w:ascii="TH SarabunIT๙" w:hAnsi="TH SarabunIT๙" w:cs="TH SarabunIT๙"/>
          <w:color w:val="000000"/>
          <w:sz w:val="32"/>
          <w:szCs w:val="32"/>
          <w:cs/>
        </w:rPr>
        <w:t>ร้อยละความสำเร็จของการดำเนินงานโครงการวิจัยและพัฒนา</w:t>
      </w:r>
    </w:p>
    <w:p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C17968">
        <w:rPr>
          <w:rFonts w:ascii="TH SarabunIT๙" w:eastAsia="Times New Roman" w:hAnsi="TH SarabunIT๙" w:cs="TH SarabunIT๙" w:hint="cs"/>
          <w:b/>
          <w:bCs/>
          <w:sz w:val="32"/>
          <w:szCs w:val="32"/>
          <w:cs/>
        </w:rPr>
        <w:t>้อยละ</w:t>
      </w:r>
    </w:p>
    <w:p w:rsidR="001151F5" w:rsidRPr="00F21734"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F21734">
        <w:rPr>
          <w:rFonts w:ascii="TH SarabunIT๙" w:eastAsia="Times New Roman" w:hAnsi="TH SarabunIT๙" w:cs="TH SarabunIT๙"/>
          <w:b/>
          <w:bCs/>
          <w:sz w:val="32"/>
          <w:szCs w:val="32"/>
        </w:rPr>
        <w:t>20</w:t>
      </w:r>
    </w:p>
    <w:p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8D56E5" w:rsidRPr="008D56E5" w:rsidRDefault="008D56E5" w:rsidP="00D97602">
      <w:pPr>
        <w:tabs>
          <w:tab w:val="left" w:pos="900"/>
        </w:tabs>
        <w:spacing w:after="0" w:line="240" w:lineRule="auto"/>
        <w:ind w:firstLine="993"/>
        <w:jc w:val="thaiDistribute"/>
        <w:rPr>
          <w:rFonts w:ascii="TH SarabunIT๙" w:hAnsi="TH SarabunIT๙" w:cs="TH SarabunIT๙"/>
          <w:color w:val="000000"/>
          <w:sz w:val="32"/>
          <w:szCs w:val="32"/>
        </w:rPr>
      </w:pPr>
      <w:r w:rsidRPr="008D56E5">
        <w:rPr>
          <w:rFonts w:ascii="TH SarabunIT๙" w:hAnsi="TH SarabunIT๙" w:cs="TH SarabunIT๙"/>
          <w:color w:val="000000"/>
          <w:sz w:val="32"/>
          <w:szCs w:val="32"/>
          <w:cs/>
        </w:rPr>
        <w:t>เป็นการวัดความสำเร็</w:t>
      </w:r>
      <w:r w:rsidR="003A1AE7">
        <w:rPr>
          <w:rFonts w:ascii="TH SarabunIT๙" w:hAnsi="TH SarabunIT๙" w:cs="TH SarabunIT๙" w:hint="cs"/>
          <w:color w:val="000000"/>
          <w:sz w:val="32"/>
          <w:szCs w:val="32"/>
          <w:cs/>
        </w:rPr>
        <w:t>จ</w:t>
      </w:r>
      <w:r w:rsidRPr="008D56E5">
        <w:rPr>
          <w:rFonts w:ascii="TH SarabunIT๙" w:hAnsi="TH SarabunIT๙" w:cs="TH SarabunIT๙"/>
          <w:color w:val="000000"/>
          <w:sz w:val="32"/>
          <w:szCs w:val="32"/>
          <w:cs/>
        </w:rPr>
        <w:t xml:space="preserve">ของการดำเนินงานโครงการวิจัยของกองวิจัยและพัฒนาเทคโนโลยีฝนหลวงที่ได้รับการจัดสรรงบประมาณ ประจำปี พ.ศ. 2565 จำนวน </w:t>
      </w:r>
      <w:r w:rsidRPr="008D56E5">
        <w:rPr>
          <w:rFonts w:ascii="TH SarabunIT๙" w:hAnsi="TH SarabunIT๙" w:cs="TH SarabunIT๙"/>
          <w:color w:val="000000"/>
          <w:sz w:val="32"/>
          <w:szCs w:val="32"/>
        </w:rPr>
        <w:t>7</w:t>
      </w:r>
      <w:r w:rsidRPr="008D56E5">
        <w:rPr>
          <w:rFonts w:ascii="TH SarabunIT๙" w:hAnsi="TH SarabunIT๙" w:cs="TH SarabunIT๙"/>
          <w:color w:val="000000"/>
          <w:sz w:val="32"/>
          <w:szCs w:val="32"/>
          <w:cs/>
        </w:rPr>
        <w:t xml:space="preserve"> โครงการ ได้แก่</w:t>
      </w:r>
    </w:p>
    <w:p w:rsidR="008D56E5" w:rsidRPr="00D97602" w:rsidRDefault="008D56E5" w:rsidP="00D97602">
      <w:pPr>
        <w:tabs>
          <w:tab w:val="left" w:pos="900"/>
        </w:tabs>
        <w:spacing w:after="0" w:line="240" w:lineRule="auto"/>
        <w:ind w:firstLine="993"/>
        <w:jc w:val="thaiDistribute"/>
        <w:rPr>
          <w:rFonts w:ascii="TH SarabunIT๙" w:hAnsi="TH SarabunIT๙" w:cs="TH SarabunIT๙"/>
          <w:color w:val="000000"/>
          <w:spacing w:val="-6"/>
          <w:sz w:val="32"/>
          <w:szCs w:val="32"/>
          <w:cs/>
        </w:rPr>
      </w:pPr>
      <w:r w:rsidRPr="00D97602">
        <w:rPr>
          <w:rFonts w:ascii="TH SarabunIT๙" w:hAnsi="TH SarabunIT๙" w:cs="TH SarabunIT๙"/>
          <w:color w:val="000000"/>
          <w:sz w:val="32"/>
          <w:szCs w:val="32"/>
          <w:cs/>
        </w:rPr>
        <w:t xml:space="preserve">1. </w:t>
      </w:r>
      <w:r w:rsidRPr="00D97602">
        <w:rPr>
          <w:rFonts w:ascii="TH SarabunIT๙" w:hAnsi="TH SarabunIT๙" w:cs="TH SarabunIT๙"/>
          <w:color w:val="000000"/>
          <w:spacing w:val="-6"/>
          <w:sz w:val="32"/>
          <w:szCs w:val="32"/>
          <w:cs/>
        </w:rPr>
        <w:t>โครงการพัฒนาระบบโปรยสารฝนหลวงบนอากาศยานเพื่อเพิ่มประสิทธิภาพการปฏิบัติการฝนหลวง</w:t>
      </w:r>
    </w:p>
    <w:p w:rsidR="008D56E5" w:rsidRPr="00D97602" w:rsidRDefault="008D56E5" w:rsidP="00D97602">
      <w:pPr>
        <w:tabs>
          <w:tab w:val="left" w:pos="900"/>
        </w:tabs>
        <w:spacing w:after="0" w:line="240" w:lineRule="auto"/>
        <w:ind w:firstLine="993"/>
        <w:jc w:val="thaiDistribute"/>
        <w:rPr>
          <w:rFonts w:ascii="TH SarabunIT๙" w:hAnsi="TH SarabunIT๙" w:cs="TH SarabunIT๙"/>
          <w:color w:val="000000"/>
          <w:sz w:val="32"/>
          <w:szCs w:val="32"/>
          <w:cs/>
        </w:rPr>
      </w:pPr>
      <w:r w:rsidRPr="00D97602">
        <w:rPr>
          <w:rFonts w:ascii="TH SarabunIT๙" w:hAnsi="TH SarabunIT๙" w:cs="TH SarabunIT๙"/>
          <w:color w:val="000000"/>
          <w:sz w:val="32"/>
          <w:szCs w:val="32"/>
          <w:cs/>
        </w:rPr>
        <w:t xml:space="preserve">2. โครงการการศึกษาวัสดุธรรมชาติเพื่อใช้ในการทำฝนเมฆเย็น </w:t>
      </w:r>
    </w:p>
    <w:p w:rsidR="008D56E5" w:rsidRPr="00D97602" w:rsidRDefault="008D56E5" w:rsidP="00D97602">
      <w:pPr>
        <w:tabs>
          <w:tab w:val="left" w:pos="900"/>
        </w:tabs>
        <w:spacing w:after="0" w:line="240" w:lineRule="auto"/>
        <w:ind w:firstLine="993"/>
        <w:jc w:val="thaiDistribute"/>
        <w:rPr>
          <w:rFonts w:ascii="TH SarabunIT๙" w:hAnsi="TH SarabunIT๙" w:cs="TH SarabunIT๙"/>
          <w:color w:val="000000"/>
          <w:sz w:val="32"/>
          <w:szCs w:val="32"/>
          <w:cs/>
        </w:rPr>
      </w:pPr>
      <w:r w:rsidRPr="00D97602">
        <w:rPr>
          <w:rFonts w:ascii="TH SarabunIT๙" w:hAnsi="TH SarabunIT๙" w:cs="TH SarabunIT๙"/>
          <w:color w:val="000000"/>
          <w:sz w:val="32"/>
          <w:szCs w:val="32"/>
          <w:cs/>
        </w:rPr>
        <w:t xml:space="preserve">3. </w:t>
      </w:r>
      <w:r w:rsidRPr="00D97602">
        <w:rPr>
          <w:rFonts w:ascii="TH SarabunIT๙" w:hAnsi="TH SarabunIT๙" w:cs="TH SarabunIT๙"/>
          <w:color w:val="000000"/>
          <w:spacing w:val="-4"/>
          <w:sz w:val="32"/>
          <w:szCs w:val="32"/>
          <w:cs/>
        </w:rPr>
        <w:t>โครงการการวิเคราะห์พื้นที่ที่มีศักยภาพต่อการดัดแปรสภาพอากาศ โดยใช้ข้อมูลจากแบบจำลอง</w:t>
      </w:r>
      <w:r w:rsidRPr="00D97602">
        <w:rPr>
          <w:rFonts w:ascii="TH SarabunIT๙" w:hAnsi="TH SarabunIT๙" w:cs="TH SarabunIT๙"/>
          <w:color w:val="000000"/>
          <w:sz w:val="32"/>
          <w:szCs w:val="32"/>
          <w:cs/>
        </w:rPr>
        <w:t>สภาพอากาศเชิงตัวเลข กรณีศึกษา: ภาคตะวันออกของประเทศไทย</w:t>
      </w:r>
    </w:p>
    <w:p w:rsidR="008D56E5" w:rsidRPr="00D97602" w:rsidRDefault="008D56E5" w:rsidP="00D97602">
      <w:pPr>
        <w:tabs>
          <w:tab w:val="left" w:pos="900"/>
        </w:tabs>
        <w:spacing w:after="0" w:line="240" w:lineRule="auto"/>
        <w:ind w:firstLine="993"/>
        <w:jc w:val="thaiDistribute"/>
        <w:rPr>
          <w:rFonts w:ascii="TH SarabunIT๙" w:hAnsi="TH SarabunIT๙" w:cs="TH SarabunIT๙"/>
          <w:color w:val="000000"/>
          <w:sz w:val="32"/>
          <w:szCs w:val="32"/>
          <w:cs/>
        </w:rPr>
      </w:pPr>
      <w:r w:rsidRPr="00D97602">
        <w:rPr>
          <w:rFonts w:ascii="TH SarabunIT๙" w:hAnsi="TH SarabunIT๙" w:cs="TH SarabunIT๙"/>
          <w:color w:val="000000"/>
          <w:sz w:val="32"/>
          <w:szCs w:val="32"/>
          <w:cs/>
        </w:rPr>
        <w:t>4. โครงการการพยากรณ์การเกิดลูกเห็บด้วยแบบจำลองทางคณิตศาสตร์และปัญญาประดิษฐ์</w:t>
      </w:r>
    </w:p>
    <w:p w:rsidR="008D56E5" w:rsidRPr="00D97602" w:rsidRDefault="008D56E5" w:rsidP="00D97602">
      <w:pPr>
        <w:tabs>
          <w:tab w:val="left" w:pos="900"/>
        </w:tabs>
        <w:spacing w:after="0" w:line="240" w:lineRule="auto"/>
        <w:ind w:firstLine="993"/>
        <w:jc w:val="thaiDistribute"/>
        <w:rPr>
          <w:rFonts w:ascii="TH SarabunIT๙" w:hAnsi="TH SarabunIT๙" w:cs="TH SarabunIT๙"/>
          <w:color w:val="000000"/>
          <w:spacing w:val="-6"/>
          <w:sz w:val="32"/>
          <w:szCs w:val="32"/>
          <w:cs/>
        </w:rPr>
      </w:pPr>
      <w:r w:rsidRPr="00D97602">
        <w:rPr>
          <w:rFonts w:ascii="TH SarabunIT๙" w:hAnsi="TH SarabunIT๙" w:cs="TH SarabunIT๙"/>
          <w:color w:val="000000"/>
          <w:sz w:val="32"/>
          <w:szCs w:val="32"/>
        </w:rPr>
        <w:t>5.</w:t>
      </w:r>
      <w:r w:rsidRPr="00D97602">
        <w:rPr>
          <w:rFonts w:ascii="TH SarabunIT๙" w:hAnsi="TH SarabunIT๙" w:cs="TH SarabunIT๙"/>
          <w:color w:val="000000"/>
          <w:sz w:val="32"/>
          <w:szCs w:val="32"/>
          <w:cs/>
        </w:rPr>
        <w:t xml:space="preserve"> </w:t>
      </w:r>
      <w:r w:rsidRPr="00D97602">
        <w:rPr>
          <w:rFonts w:ascii="TH SarabunIT๙" w:hAnsi="TH SarabunIT๙" w:cs="TH SarabunIT๙"/>
          <w:color w:val="000000"/>
          <w:spacing w:val="-6"/>
          <w:sz w:val="32"/>
          <w:szCs w:val="32"/>
          <w:cs/>
        </w:rPr>
        <w:t>โครงการการศึกษาวิธีการเก็บรักษาสารฝนหลวงยูเรียเพื่อเพิ่มประสิทธิภาพการปฏิบัติการฝนหลวง</w:t>
      </w:r>
    </w:p>
    <w:p w:rsidR="008D56E5" w:rsidRPr="00D97602" w:rsidRDefault="008D56E5" w:rsidP="00D97602">
      <w:pPr>
        <w:tabs>
          <w:tab w:val="left" w:pos="900"/>
        </w:tabs>
        <w:spacing w:after="0" w:line="240" w:lineRule="auto"/>
        <w:ind w:firstLine="993"/>
        <w:jc w:val="thaiDistribute"/>
        <w:rPr>
          <w:rFonts w:ascii="TH SarabunIT๙" w:hAnsi="TH SarabunIT๙" w:cs="TH SarabunIT๙"/>
          <w:color w:val="000000"/>
          <w:sz w:val="32"/>
          <w:szCs w:val="32"/>
          <w:cs/>
        </w:rPr>
      </w:pPr>
      <w:r w:rsidRPr="00D97602">
        <w:rPr>
          <w:rFonts w:ascii="TH SarabunIT๙" w:hAnsi="TH SarabunIT๙" w:cs="TH SarabunIT๙"/>
          <w:color w:val="000000"/>
          <w:sz w:val="32"/>
          <w:szCs w:val="32"/>
        </w:rPr>
        <w:t>6.</w:t>
      </w:r>
      <w:r w:rsidRPr="00D97602">
        <w:rPr>
          <w:rFonts w:ascii="TH SarabunIT๙" w:hAnsi="TH SarabunIT๙" w:cs="TH SarabunIT๙"/>
          <w:color w:val="000000"/>
          <w:sz w:val="32"/>
          <w:szCs w:val="32"/>
          <w:cs/>
        </w:rPr>
        <w:t xml:space="preserve"> โครงการการประมาณค่าดัชนีอากาศระหว่างสถานีเรดาร์ฝนหลวง</w:t>
      </w:r>
    </w:p>
    <w:p w:rsidR="008D56E5" w:rsidRPr="00D97602" w:rsidRDefault="008D56E5" w:rsidP="00D97602">
      <w:pPr>
        <w:tabs>
          <w:tab w:val="left" w:pos="900"/>
        </w:tabs>
        <w:spacing w:after="0" w:line="240" w:lineRule="auto"/>
        <w:ind w:firstLine="993"/>
        <w:jc w:val="thaiDistribute"/>
        <w:rPr>
          <w:rFonts w:ascii="TH SarabunIT๙" w:hAnsi="TH SarabunIT๙" w:cs="TH SarabunIT๙"/>
          <w:color w:val="000000"/>
          <w:sz w:val="32"/>
          <w:szCs w:val="32"/>
          <w:cs/>
        </w:rPr>
      </w:pPr>
      <w:r w:rsidRPr="00D97602">
        <w:rPr>
          <w:rFonts w:ascii="TH SarabunIT๙" w:hAnsi="TH SarabunIT๙" w:cs="TH SarabunIT๙"/>
          <w:color w:val="000000"/>
          <w:sz w:val="32"/>
          <w:szCs w:val="32"/>
        </w:rPr>
        <w:t>7.</w:t>
      </w:r>
      <w:r w:rsidRPr="00D97602">
        <w:rPr>
          <w:rFonts w:ascii="TH SarabunIT๙" w:hAnsi="TH SarabunIT๙" w:cs="TH SarabunIT๙"/>
          <w:color w:val="000000"/>
          <w:sz w:val="32"/>
          <w:szCs w:val="32"/>
          <w:cs/>
        </w:rPr>
        <w:t xml:space="preserve"> โครงการประเมินความต้องการน้ำของพืช โดยวิเคราะห์ข้อมูลการสำรวจระยะไกลร่วมกับข้อมูลอุตุนิยมวิทยา กรณีศึกษา: ภาตะวันออกเฉียงเหนือตอนล่าง</w:t>
      </w:r>
    </w:p>
    <w:p w:rsidR="001151F5" w:rsidRPr="00981C60" w:rsidRDefault="001151F5" w:rsidP="00276907">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7C347E">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3A1AE7">
        <w:rPr>
          <w:rFonts w:ascii="TH SarabunIT๙" w:eastAsia="Times New Roman" w:hAnsi="TH SarabunIT๙" w:cs="TH SarabunIT๙" w:hint="cs"/>
          <w:sz w:val="32"/>
          <w:szCs w:val="32"/>
          <w:cs/>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3A1AE7"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87</w:t>
            </w:r>
          </w:p>
        </w:tc>
        <w:tc>
          <w:tcPr>
            <w:tcW w:w="993" w:type="dxa"/>
          </w:tcPr>
          <w:p w:rsidR="001151F5" w:rsidRPr="00981C60" w:rsidRDefault="003A1AE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89</w:t>
            </w:r>
          </w:p>
        </w:tc>
        <w:tc>
          <w:tcPr>
            <w:tcW w:w="992" w:type="dxa"/>
          </w:tcPr>
          <w:p w:rsidR="001151F5" w:rsidRPr="00981C60" w:rsidRDefault="003A1AE7"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992" w:type="dxa"/>
          </w:tcPr>
          <w:p w:rsidR="001151F5" w:rsidRPr="00981C60" w:rsidRDefault="003A1AE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93</w:t>
            </w:r>
          </w:p>
        </w:tc>
        <w:tc>
          <w:tcPr>
            <w:tcW w:w="992" w:type="dxa"/>
          </w:tcPr>
          <w:p w:rsidR="001151F5" w:rsidRPr="00981C60" w:rsidRDefault="003A1AE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95</w:t>
            </w:r>
          </w:p>
        </w:tc>
      </w:tr>
    </w:tbl>
    <w:p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7C347E">
        <w:trPr>
          <w:trHeight w:val="384"/>
        </w:trPr>
        <w:tc>
          <w:tcPr>
            <w:tcW w:w="3657"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404BFE" w:rsidRPr="0078763D" w:rsidRDefault="00171E0A"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6707DB">
              <w:rPr>
                <w:rFonts w:ascii="TH SarabunIT๙" w:eastAsia="Times New Roman" w:hAnsi="TH SarabunIT๙" w:cs="TH SarabunIT๙" w:hint="cs"/>
                <w:b/>
                <w:bCs/>
                <w:sz w:val="32"/>
                <w:szCs w:val="32"/>
                <w:cs/>
              </w:rPr>
              <w:t>2</w:t>
            </w:r>
          </w:p>
        </w:tc>
        <w:tc>
          <w:tcPr>
            <w:tcW w:w="1134" w:type="dxa"/>
            <w:shd w:val="clear" w:color="auto" w:fill="auto"/>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171E0A" w:rsidRPr="0078763D" w:rsidTr="007C347E">
        <w:trPr>
          <w:trHeight w:val="801"/>
        </w:trPr>
        <w:tc>
          <w:tcPr>
            <w:tcW w:w="3657" w:type="dxa"/>
            <w:shd w:val="clear" w:color="auto" w:fill="auto"/>
          </w:tcPr>
          <w:p w:rsidR="00171E0A" w:rsidRPr="00F21734" w:rsidRDefault="003A1AE7" w:rsidP="00DB73AE">
            <w:pPr>
              <w:spacing w:after="0" w:line="240" w:lineRule="auto"/>
              <w:rPr>
                <w:rFonts w:ascii="TH SarabunIT๙" w:eastAsia="Times New Roman" w:hAnsi="TH SarabunIT๙" w:cs="TH SarabunIT๙"/>
                <w:sz w:val="32"/>
                <w:szCs w:val="32"/>
                <w:cs/>
              </w:rPr>
            </w:pPr>
            <w:r w:rsidRPr="008D56E5">
              <w:rPr>
                <w:rFonts w:ascii="TH SarabunIT๙" w:hAnsi="TH SarabunIT๙" w:cs="TH SarabunIT๙"/>
                <w:color w:val="000000"/>
                <w:sz w:val="32"/>
                <w:szCs w:val="32"/>
                <w:cs/>
              </w:rPr>
              <w:t>ร้อยละความสำเร็จของการดำเนินงานโครงการวิจัยและพัฒนา</w:t>
            </w:r>
          </w:p>
        </w:tc>
        <w:tc>
          <w:tcPr>
            <w:tcW w:w="992" w:type="dxa"/>
            <w:shd w:val="clear" w:color="auto" w:fill="auto"/>
          </w:tcPr>
          <w:p w:rsidR="00171E0A" w:rsidRPr="0078763D" w:rsidRDefault="00171E0A" w:rsidP="00171E0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71E0A" w:rsidRPr="00404BFE" w:rsidRDefault="003A1AE7"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93</w:t>
            </w:r>
          </w:p>
        </w:tc>
        <w:tc>
          <w:tcPr>
            <w:tcW w:w="1134" w:type="dxa"/>
            <w:shd w:val="clear" w:color="auto" w:fill="auto"/>
          </w:tcPr>
          <w:p w:rsidR="00171E0A" w:rsidRPr="00404BFE" w:rsidRDefault="003A1AE7"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96.60</w:t>
            </w:r>
          </w:p>
        </w:tc>
        <w:tc>
          <w:tcPr>
            <w:tcW w:w="1134" w:type="dxa"/>
            <w:shd w:val="clear" w:color="auto" w:fill="auto"/>
          </w:tcPr>
          <w:p w:rsidR="00171E0A" w:rsidRPr="00404BFE" w:rsidRDefault="003A1AE7"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97.63</w:t>
            </w:r>
          </w:p>
        </w:tc>
        <w:tc>
          <w:tcPr>
            <w:tcW w:w="1134" w:type="dxa"/>
          </w:tcPr>
          <w:p w:rsidR="00171E0A" w:rsidRPr="00404BFE" w:rsidRDefault="003A1AE7"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99.29</w:t>
            </w:r>
          </w:p>
        </w:tc>
      </w:tr>
    </w:tbl>
    <w:p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D97602" w:rsidRDefault="00AD2FE8" w:rsidP="00D97602">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1. </w:t>
      </w:r>
      <w:r w:rsidR="007D1D40" w:rsidRPr="003A1AE7">
        <w:rPr>
          <w:rFonts w:ascii="TH SarabunIT๙" w:hAnsi="TH SarabunIT๙" w:cs="TH SarabunIT๙"/>
          <w:color w:val="000000"/>
          <w:sz w:val="32"/>
          <w:szCs w:val="32"/>
          <w:cs/>
        </w:rPr>
        <w:t xml:space="preserve">หนังสือขออนุมัติดำเนินการโครงการวิจัยและพัฒนาประจำปี พ.ศ. </w:t>
      </w:r>
      <w:r w:rsidR="007D1D40" w:rsidRPr="003A1AE7">
        <w:rPr>
          <w:rFonts w:ascii="TH SarabunIT๙" w:hAnsi="TH SarabunIT๙" w:cs="TH SarabunIT๙"/>
          <w:color w:val="000000"/>
          <w:sz w:val="32"/>
          <w:szCs w:val="32"/>
        </w:rPr>
        <w:t>2565</w:t>
      </w:r>
    </w:p>
    <w:p w:rsidR="00D97602" w:rsidRDefault="003A1AE7" w:rsidP="00D97602">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2. </w:t>
      </w:r>
      <w:r w:rsidR="007D1D40" w:rsidRPr="003A1AE7">
        <w:rPr>
          <w:rFonts w:ascii="TH SarabunIT๙" w:hAnsi="TH SarabunIT๙" w:cs="TH SarabunIT๙"/>
          <w:color w:val="000000"/>
          <w:sz w:val="32"/>
          <w:szCs w:val="32"/>
          <w:cs/>
        </w:rPr>
        <w:t xml:space="preserve">รายงานผลการดำเนินงานวิจัยรายเดือน (แบบ </w:t>
      </w:r>
      <w:r w:rsidR="007D1D40" w:rsidRPr="003A1AE7">
        <w:rPr>
          <w:rFonts w:ascii="TH SarabunIT๙" w:hAnsi="TH SarabunIT๙" w:cs="TH SarabunIT๙"/>
          <w:color w:val="000000"/>
          <w:sz w:val="32"/>
          <w:szCs w:val="32"/>
        </w:rPr>
        <w:t>M1</w:t>
      </w:r>
      <w:r w:rsidR="007D1D40" w:rsidRPr="003A1AE7">
        <w:rPr>
          <w:rFonts w:ascii="TH SarabunIT๙" w:hAnsi="TH SarabunIT๙" w:cs="TH SarabunIT๙"/>
          <w:color w:val="000000"/>
          <w:sz w:val="32"/>
          <w:szCs w:val="32"/>
          <w:cs/>
        </w:rPr>
        <w:t>)</w:t>
      </w:r>
    </w:p>
    <w:p w:rsidR="004A645B" w:rsidRDefault="003A1AE7" w:rsidP="00D97602">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3. </w:t>
      </w:r>
      <w:r w:rsidR="007D1D40" w:rsidRPr="003A1AE7">
        <w:rPr>
          <w:rFonts w:ascii="TH SarabunIT๙" w:hAnsi="TH SarabunIT๙" w:cs="TH SarabunIT๙"/>
          <w:color w:val="000000"/>
          <w:sz w:val="32"/>
          <w:szCs w:val="32"/>
          <w:cs/>
        </w:rPr>
        <w:t>รายงานการประชุมคณะกรรมการบริหารงานวิจัย</w:t>
      </w:r>
    </w:p>
    <w:p w:rsidR="00D97602" w:rsidRDefault="00D97602" w:rsidP="00D97602">
      <w:pPr>
        <w:spacing w:after="0" w:line="240" w:lineRule="auto"/>
        <w:ind w:firstLine="993"/>
        <w:rPr>
          <w:rFonts w:ascii="TH SarabunIT๙" w:hAnsi="TH SarabunIT๙" w:cs="TH SarabunIT๙"/>
          <w:color w:val="000000"/>
          <w:sz w:val="32"/>
          <w:szCs w:val="32"/>
        </w:rPr>
      </w:pPr>
    </w:p>
    <w:p w:rsidR="00D97602" w:rsidRDefault="00D97602" w:rsidP="00D97602">
      <w:pPr>
        <w:spacing w:after="0" w:line="240" w:lineRule="auto"/>
        <w:ind w:firstLine="993"/>
        <w:rPr>
          <w:rFonts w:ascii="TH SarabunIT๙" w:hAnsi="TH SarabunIT๙" w:cs="TH SarabunIT๙"/>
          <w:color w:val="000000"/>
          <w:sz w:val="32"/>
          <w:szCs w:val="32"/>
        </w:rPr>
        <w:sectPr w:rsidR="00D97602">
          <w:pgSz w:w="11906" w:h="16838"/>
          <w:pgMar w:top="1440" w:right="1440" w:bottom="1440" w:left="1440" w:header="708" w:footer="708" w:gutter="0"/>
          <w:cols w:space="708"/>
          <w:docGrid w:linePitch="360"/>
        </w:sectPr>
      </w:pPr>
    </w:p>
    <w:p w:rsidR="00DF3F07" w:rsidRPr="00AD2FE8" w:rsidRDefault="00DF3F07" w:rsidP="00A25A58">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Pr="00AD2FE8">
        <w:rPr>
          <w:rFonts w:ascii="TH SarabunIT๙" w:hAnsi="TH SarabunIT๙" w:cs="TH SarabunIT๙"/>
          <w:b/>
          <w:bCs/>
          <w:color w:val="000000"/>
          <w:sz w:val="32"/>
          <w:szCs w:val="32"/>
        </w:rPr>
        <w:t>2</w:t>
      </w:r>
      <w:r w:rsidR="00A25A58">
        <w:rPr>
          <w:rFonts w:ascii="TH SarabunIT๙" w:hAnsi="TH SarabunIT๙" w:cs="TH SarabunIT๙"/>
          <w:b/>
          <w:bCs/>
          <w:color w:val="000000"/>
          <w:sz w:val="32"/>
          <w:szCs w:val="32"/>
        </w:rPr>
        <w:tab/>
      </w:r>
      <w:r w:rsidR="003A1AE7" w:rsidRPr="003A1AE7">
        <w:rPr>
          <w:rFonts w:ascii="TH SarabunIT๙" w:hAnsi="TH SarabunIT๙" w:cs="TH SarabunIT๙"/>
          <w:b/>
          <w:bCs/>
          <w:sz w:val="32"/>
          <w:szCs w:val="32"/>
          <w:cs/>
        </w:rPr>
        <w:t>ระดับความสำเร็จในการนำผลงานวิจัยไปใช้ประโยชน์</w:t>
      </w:r>
    </w:p>
    <w:p w:rsidR="00DF3F07" w:rsidRPr="00981C60" w:rsidRDefault="00DF3F07" w:rsidP="00473944">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w:t>
      </w:r>
      <w:r w:rsidR="00A25A58" w:rsidRPr="003A1AE7">
        <w:rPr>
          <w:rFonts w:ascii="TH SarabunIT๙" w:hAnsi="TH SarabunIT๙" w:cs="TH SarabunIT๙"/>
          <w:b/>
          <w:bCs/>
          <w:sz w:val="32"/>
          <w:szCs w:val="32"/>
          <w:cs/>
        </w:rPr>
        <w:t>ระดับ</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3A1AE7">
        <w:rPr>
          <w:rFonts w:ascii="TH SarabunIT๙" w:eastAsia="Times New Roman" w:hAnsi="TH SarabunIT๙" w:cs="TH SarabunIT๙" w:hint="cs"/>
          <w:b/>
          <w:bCs/>
          <w:sz w:val="32"/>
          <w:szCs w:val="32"/>
          <w:cs/>
        </w:rPr>
        <w:t>2</w:t>
      </w:r>
      <w:r w:rsidR="00AD2FE8">
        <w:rPr>
          <w:rFonts w:ascii="TH SarabunIT๙" w:eastAsia="Times New Roman" w:hAnsi="TH SarabunIT๙" w:cs="TH SarabunIT๙" w:hint="cs"/>
          <w:b/>
          <w:bCs/>
          <w:sz w:val="32"/>
          <w:szCs w:val="32"/>
          <w:cs/>
        </w:rPr>
        <w:t>0</w:t>
      </w:r>
    </w:p>
    <w:p w:rsidR="000E7A83" w:rsidRDefault="00DF3F07" w:rsidP="00DC4F23">
      <w:pPr>
        <w:tabs>
          <w:tab w:val="left" w:pos="993"/>
          <w:tab w:val="left" w:pos="1276"/>
        </w:tabs>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3A1AE7" w:rsidRPr="003A1AE7" w:rsidRDefault="003A1AE7" w:rsidP="002F5397">
      <w:pPr>
        <w:tabs>
          <w:tab w:val="left" w:pos="993"/>
          <w:tab w:val="left" w:pos="1276"/>
        </w:tabs>
        <w:spacing w:after="0" w:line="240" w:lineRule="auto"/>
        <w:ind w:firstLine="992"/>
        <w:jc w:val="thaiDistribute"/>
        <w:rPr>
          <w:rFonts w:ascii="TH SarabunIT๙" w:eastAsia="Times New Roman" w:hAnsi="TH SarabunIT๙" w:cs="TH SarabunIT๙"/>
          <w:sz w:val="32"/>
          <w:szCs w:val="32"/>
        </w:rPr>
      </w:pPr>
      <w:r w:rsidRPr="003A1AE7">
        <w:rPr>
          <w:rFonts w:ascii="TH SarabunIT๙" w:eastAsia="Times New Roman" w:hAnsi="TH SarabunIT๙" w:cs="TH SarabunIT๙"/>
          <w:sz w:val="32"/>
          <w:szCs w:val="32"/>
        </w:rPr>
        <w:sym w:font="Wingdings" w:char="F09F"/>
      </w:r>
      <w:r w:rsidR="002F5397">
        <w:rPr>
          <w:rFonts w:ascii="TH SarabunIT๙" w:eastAsia="Times New Roman" w:hAnsi="TH SarabunIT๙" w:cs="TH SarabunIT๙"/>
          <w:sz w:val="32"/>
          <w:szCs w:val="32"/>
        </w:rPr>
        <w:tab/>
      </w:r>
      <w:r w:rsidRPr="00A8629B">
        <w:rPr>
          <w:rFonts w:ascii="TH SarabunIT๙" w:eastAsia="Times New Roman" w:hAnsi="TH SarabunIT๙" w:cs="TH SarabunIT๙"/>
          <w:spacing w:val="-10"/>
          <w:sz w:val="32"/>
          <w:szCs w:val="32"/>
          <w:cs/>
        </w:rPr>
        <w:t>ผลงานวิจัยด้านฝนหลวง หมายถึง ผลงานวิจัยที่ได้ดำเนินการเสร็จสิ้นก่อนปี 2565 และได้องค์ความรู้</w:t>
      </w:r>
      <w:r w:rsidRPr="003A1AE7">
        <w:rPr>
          <w:rFonts w:ascii="TH SarabunIT๙" w:eastAsia="Times New Roman" w:hAnsi="TH SarabunIT๙" w:cs="TH SarabunIT๙"/>
          <w:sz w:val="32"/>
          <w:szCs w:val="32"/>
          <w:cs/>
        </w:rPr>
        <w:t xml:space="preserve"> เทคโนโลยี และนวัตกรรมที่เหมาะสมในการเพิ่</w:t>
      </w:r>
      <w:r w:rsidR="00A8629B">
        <w:rPr>
          <w:rFonts w:ascii="TH SarabunIT๙" w:eastAsia="Times New Roman" w:hAnsi="TH SarabunIT๙" w:cs="TH SarabunIT๙"/>
          <w:sz w:val="32"/>
          <w:szCs w:val="32"/>
          <w:cs/>
        </w:rPr>
        <w:t>มประสิทธิภาพการปฏิบัติการฝนหลวง</w:t>
      </w:r>
    </w:p>
    <w:p w:rsidR="003A1AE7" w:rsidRPr="003A1AE7" w:rsidRDefault="003A1AE7" w:rsidP="006D4D43">
      <w:pPr>
        <w:tabs>
          <w:tab w:val="left" w:pos="993"/>
          <w:tab w:val="left" w:pos="1276"/>
        </w:tabs>
        <w:spacing w:after="0" w:line="240" w:lineRule="auto"/>
        <w:ind w:firstLine="992"/>
        <w:jc w:val="thaiDistribute"/>
        <w:rPr>
          <w:rFonts w:ascii="TH SarabunIT๙" w:eastAsia="Times New Roman" w:hAnsi="TH SarabunIT๙" w:cs="TH SarabunIT๙"/>
          <w:sz w:val="32"/>
          <w:szCs w:val="32"/>
          <w:cs/>
        </w:rPr>
      </w:pPr>
      <w:r w:rsidRPr="003A1AE7">
        <w:rPr>
          <w:rFonts w:ascii="TH SarabunIT๙" w:eastAsia="Times New Roman" w:hAnsi="TH SarabunIT๙" w:cs="TH SarabunIT๙"/>
          <w:sz w:val="32"/>
          <w:szCs w:val="32"/>
        </w:rPr>
        <w:sym w:font="Wingdings" w:char="F09F"/>
      </w:r>
      <w:r w:rsidR="002F5397">
        <w:rPr>
          <w:rFonts w:ascii="TH SarabunIT๙" w:eastAsia="Times New Roman" w:hAnsi="TH SarabunIT๙" w:cs="TH SarabunIT๙"/>
          <w:sz w:val="32"/>
          <w:szCs w:val="32"/>
        </w:rPr>
        <w:tab/>
      </w:r>
      <w:r w:rsidRPr="003A1AE7">
        <w:rPr>
          <w:rFonts w:ascii="TH SarabunIT๙" w:eastAsia="Times New Roman" w:hAnsi="TH SarabunIT๙" w:cs="TH SarabunIT๙"/>
          <w:sz w:val="32"/>
          <w:szCs w:val="32"/>
          <w:cs/>
        </w:rPr>
        <w:t>การใช้ประโยชน์ หมายถึง การนำองค์ความรู้จากงานวิจัย/เทคโนโลยี/นวัตกรรม มาประยุกต์ใช้ในขั้นตอนต่าง ๆ ของการปฏิบัติการฝนหลวง เพื่อปรับปรุงการทำงานให้มีประสิทธิภาพมากขึ้น</w:t>
      </w:r>
    </w:p>
    <w:p w:rsidR="00DF3F07" w:rsidRPr="00981C60" w:rsidRDefault="00DF3F07" w:rsidP="0074512C">
      <w:pPr>
        <w:tabs>
          <w:tab w:val="left" w:pos="900"/>
        </w:tabs>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74512C" w:rsidRPr="00BF0FCD" w:rsidTr="0074512C">
        <w:tc>
          <w:tcPr>
            <w:tcW w:w="1556" w:type="dxa"/>
          </w:tcPr>
          <w:p w:rsidR="0074512C" w:rsidRPr="00BF0FCD" w:rsidRDefault="0074512C" w:rsidP="001B1786">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74512C" w:rsidRPr="00BF0FCD" w:rsidRDefault="0074512C" w:rsidP="001B1786">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74512C" w:rsidRPr="00BF0FCD" w:rsidTr="0074512C">
        <w:tc>
          <w:tcPr>
            <w:tcW w:w="1556" w:type="dxa"/>
          </w:tcPr>
          <w:p w:rsidR="0074512C" w:rsidRPr="00BF0FCD" w:rsidRDefault="0074512C" w:rsidP="0074512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74512C" w:rsidRPr="002F7911" w:rsidRDefault="0074512C" w:rsidP="0074512C">
            <w:pPr>
              <w:pStyle w:val="NormalWeb"/>
              <w:rPr>
                <w:rFonts w:ascii="TH SarabunIT๙" w:hAnsi="TH SarabunIT๙" w:cs="TH SarabunIT๙"/>
                <w:sz w:val="32"/>
                <w:szCs w:val="32"/>
              </w:rPr>
            </w:pPr>
            <w:r w:rsidRPr="003A1AE7">
              <w:rPr>
                <w:rFonts w:ascii="TH SarabunIT๙" w:hAnsi="TH SarabunIT๙" w:cs="TH SarabunIT๙"/>
                <w:sz w:val="32"/>
                <w:szCs w:val="32"/>
                <w:cs/>
              </w:rPr>
              <w:t>คัดเลือกผลงานวิจัยด้านฝนหลวง อย่างน้อย 2 เรื่อง</w:t>
            </w:r>
          </w:p>
        </w:tc>
      </w:tr>
      <w:tr w:rsidR="0074512C" w:rsidRPr="00BF0FCD" w:rsidTr="0074512C">
        <w:trPr>
          <w:trHeight w:val="355"/>
        </w:trPr>
        <w:tc>
          <w:tcPr>
            <w:tcW w:w="1556" w:type="dxa"/>
          </w:tcPr>
          <w:p w:rsidR="0074512C" w:rsidRPr="00BF0FCD" w:rsidRDefault="0074512C" w:rsidP="0074512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74512C" w:rsidRPr="002F7911" w:rsidRDefault="0074512C" w:rsidP="0074512C">
            <w:pPr>
              <w:pStyle w:val="NormalWeb"/>
              <w:rPr>
                <w:rFonts w:ascii="TH SarabunIT๙" w:hAnsi="TH SarabunIT๙" w:cs="TH SarabunIT๙"/>
                <w:sz w:val="32"/>
                <w:szCs w:val="32"/>
              </w:rPr>
            </w:pPr>
            <w:r w:rsidRPr="003A1AE7">
              <w:rPr>
                <w:rFonts w:ascii="TH SarabunIT๙" w:hAnsi="TH SarabunIT๙" w:cs="TH SarabunIT๙"/>
                <w:sz w:val="32"/>
                <w:szCs w:val="32"/>
                <w:cs/>
              </w:rPr>
              <w:t>กำหนดวิธีการใช้ประโยชน์จากงานวิจัยให้ชัดเจน</w:t>
            </w:r>
          </w:p>
        </w:tc>
      </w:tr>
      <w:tr w:rsidR="0074512C" w:rsidRPr="00BF0FCD" w:rsidTr="0074512C">
        <w:tc>
          <w:tcPr>
            <w:tcW w:w="1556" w:type="dxa"/>
          </w:tcPr>
          <w:p w:rsidR="0074512C" w:rsidRPr="00BF0FCD" w:rsidRDefault="0074512C" w:rsidP="0074512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74512C" w:rsidRPr="002F7911" w:rsidRDefault="0074512C" w:rsidP="0074512C">
            <w:pPr>
              <w:pStyle w:val="NormalWeb"/>
              <w:rPr>
                <w:rFonts w:ascii="TH SarabunIT๙" w:hAnsi="TH SarabunIT๙" w:cs="TH SarabunIT๙"/>
                <w:sz w:val="32"/>
                <w:szCs w:val="32"/>
              </w:rPr>
            </w:pPr>
            <w:r w:rsidRPr="000130C0">
              <w:rPr>
                <w:rFonts w:ascii="TH SarabunIT๙" w:hAnsi="TH SarabunIT๙" w:cs="TH SarabunIT๙"/>
                <w:spacing w:val="-4"/>
                <w:sz w:val="32"/>
                <w:szCs w:val="32"/>
                <w:cs/>
              </w:rPr>
              <w:t>กำหนดตัวชี้วัดผลลัพธ์การดำเนินงานจากการนำผลงานวิจัยไปใช้ประโยชน์ให้ชัดเจน</w:t>
            </w:r>
            <w:r w:rsidRPr="003A1AE7">
              <w:rPr>
                <w:rFonts w:ascii="TH SarabunIT๙" w:hAnsi="TH SarabunIT๙" w:cs="TH SarabunIT๙"/>
                <w:sz w:val="32"/>
                <w:szCs w:val="32"/>
                <w:cs/>
              </w:rPr>
              <w:t>และวัดผลได้</w:t>
            </w:r>
          </w:p>
        </w:tc>
      </w:tr>
      <w:tr w:rsidR="0074512C" w:rsidRPr="00BF0FCD" w:rsidTr="0074512C">
        <w:tc>
          <w:tcPr>
            <w:tcW w:w="1556" w:type="dxa"/>
          </w:tcPr>
          <w:p w:rsidR="0074512C" w:rsidRPr="00BF0FCD" w:rsidRDefault="0074512C" w:rsidP="0074512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74512C" w:rsidRPr="000130C0" w:rsidRDefault="0074512C" w:rsidP="0074512C">
            <w:pPr>
              <w:pStyle w:val="NormalWeb"/>
              <w:rPr>
                <w:rFonts w:ascii="TH SarabunIT๙" w:hAnsi="TH SarabunIT๙" w:cs="TH SarabunIT๙"/>
                <w:spacing w:val="-4"/>
                <w:sz w:val="32"/>
                <w:szCs w:val="32"/>
              </w:rPr>
            </w:pPr>
            <w:r w:rsidRPr="000130C0">
              <w:rPr>
                <w:rFonts w:ascii="TH SarabunIT๙" w:hAnsi="TH SarabunIT๙" w:cs="TH SarabunIT๙"/>
                <w:spacing w:val="-4"/>
                <w:sz w:val="32"/>
                <w:szCs w:val="32"/>
                <w:cs/>
              </w:rPr>
              <w:t>ถ่ายทอดผลงานวิจัย และติดตามผลการดำเนินงานจากการใช้ประโยชน์จากงานวิจัย</w:t>
            </w:r>
          </w:p>
        </w:tc>
      </w:tr>
      <w:tr w:rsidR="0074512C" w:rsidRPr="00BF0FCD" w:rsidTr="0074512C">
        <w:tc>
          <w:tcPr>
            <w:tcW w:w="1556" w:type="dxa"/>
          </w:tcPr>
          <w:p w:rsidR="0074512C" w:rsidRPr="00BF0FCD" w:rsidRDefault="0074512C" w:rsidP="0074512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74512C" w:rsidRPr="002F7911" w:rsidRDefault="0074512C" w:rsidP="0074512C">
            <w:pPr>
              <w:pStyle w:val="NormalWeb"/>
              <w:rPr>
                <w:rFonts w:ascii="TH SarabunIT๙" w:hAnsi="TH SarabunIT๙" w:cs="TH SarabunIT๙"/>
                <w:sz w:val="32"/>
                <w:szCs w:val="32"/>
              </w:rPr>
            </w:pPr>
            <w:r w:rsidRPr="003A1AE7">
              <w:rPr>
                <w:rFonts w:ascii="TH SarabunIT๙" w:hAnsi="TH SarabunIT๙" w:cs="TH SarabunIT๙"/>
                <w:sz w:val="32"/>
                <w:szCs w:val="32"/>
                <w:cs/>
              </w:rPr>
              <w:t>ประเมินผลการนำผลงานวิจัยไปใช้ประโยชน์เพื่อปรับปรุงการทำงาน</w:t>
            </w:r>
          </w:p>
        </w:tc>
      </w:tr>
    </w:tbl>
    <w:p w:rsidR="00CF24D2" w:rsidRDefault="00CF24D2" w:rsidP="00CF24D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829A0" w:rsidRPr="0078763D" w:rsidTr="001B1786">
        <w:tc>
          <w:tcPr>
            <w:tcW w:w="3544" w:type="dxa"/>
            <w:vMerge w:val="restart"/>
            <w:shd w:val="clear" w:color="auto" w:fill="auto"/>
            <w:vAlign w:val="center"/>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829A0" w:rsidRPr="0078763D" w:rsidRDefault="009829A0" w:rsidP="001B178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829A0" w:rsidRPr="0078763D" w:rsidTr="001B1786">
        <w:trPr>
          <w:trHeight w:val="384"/>
        </w:trPr>
        <w:tc>
          <w:tcPr>
            <w:tcW w:w="3544" w:type="dxa"/>
            <w:vMerge/>
            <w:shd w:val="clear" w:color="auto" w:fill="auto"/>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9829A0" w:rsidRPr="0078763D" w:rsidTr="001B1786">
        <w:trPr>
          <w:trHeight w:val="801"/>
        </w:trPr>
        <w:tc>
          <w:tcPr>
            <w:tcW w:w="3544" w:type="dxa"/>
            <w:shd w:val="clear" w:color="auto" w:fill="auto"/>
          </w:tcPr>
          <w:p w:rsidR="009829A0" w:rsidRPr="00703A6F" w:rsidRDefault="009829A0" w:rsidP="001B1786">
            <w:pPr>
              <w:spacing w:after="0" w:line="240" w:lineRule="auto"/>
              <w:rPr>
                <w:rFonts w:ascii="TH SarabunIT๙" w:eastAsia="Times New Roman" w:hAnsi="TH SarabunIT๙" w:cs="TH SarabunIT๙"/>
                <w:sz w:val="32"/>
                <w:szCs w:val="32"/>
              </w:rPr>
            </w:pPr>
            <w:r w:rsidRPr="009829A0">
              <w:rPr>
                <w:rFonts w:ascii="TH SarabunIT๙" w:hAnsi="TH SarabunIT๙" w:cs="TH SarabunIT๙"/>
                <w:color w:val="000000"/>
                <w:sz w:val="32"/>
                <w:szCs w:val="32"/>
                <w:cs/>
              </w:rPr>
              <w:t>ระดับความสำเร็จในการนำผลงานวิจัยไปใช้ประโยชน์</w:t>
            </w:r>
          </w:p>
        </w:tc>
        <w:tc>
          <w:tcPr>
            <w:tcW w:w="992" w:type="dxa"/>
            <w:shd w:val="clear" w:color="auto" w:fill="auto"/>
          </w:tcPr>
          <w:p w:rsidR="009829A0" w:rsidRPr="0078763D" w:rsidRDefault="009829A0" w:rsidP="001B178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9829A0" w:rsidRPr="003832AB" w:rsidRDefault="009829A0" w:rsidP="001B1786">
            <w:pPr>
              <w:pStyle w:val="NormalWeb"/>
              <w:spacing w:before="0" w:beforeAutospacing="0" w:after="0" w:afterAutospacing="0"/>
              <w:jc w:val="center"/>
              <w:textAlignment w:val="bottom"/>
              <w:rPr>
                <w:rFonts w:ascii="TH SarabunIT๙" w:hAnsi="TH SarabunIT๙" w:cs="TH SarabunIT๙"/>
                <w:spacing w:val="-8"/>
                <w:sz w:val="30"/>
                <w:szCs w:val="30"/>
              </w:rPr>
            </w:pPr>
            <w:r>
              <w:rPr>
                <w:rFonts w:ascii="TH SarabunIT๙" w:eastAsia="Tahoma" w:hAnsi="TH SarabunIT๙" w:cs="TH SarabunIT๙" w:hint="cs"/>
                <w:color w:val="000000"/>
                <w:kern w:val="24"/>
                <w:sz w:val="32"/>
                <w:szCs w:val="32"/>
                <w:cs/>
              </w:rPr>
              <w:t>-</w:t>
            </w:r>
          </w:p>
        </w:tc>
        <w:tc>
          <w:tcPr>
            <w:tcW w:w="1134" w:type="dxa"/>
            <w:shd w:val="clear" w:color="auto" w:fill="auto"/>
          </w:tcPr>
          <w:p w:rsidR="009829A0" w:rsidRDefault="009829A0" w:rsidP="001B1786">
            <w:pPr>
              <w:jc w:val="center"/>
            </w:pPr>
            <w:r w:rsidRPr="005A4631">
              <w:rPr>
                <w:rFonts w:ascii="TH SarabunIT๙" w:eastAsia="Tahoma" w:hAnsi="TH SarabunIT๙" w:cs="TH SarabunIT๙" w:hint="cs"/>
                <w:color w:val="000000"/>
                <w:kern w:val="24"/>
                <w:sz w:val="32"/>
                <w:szCs w:val="32"/>
                <w:cs/>
              </w:rPr>
              <w:t>-</w:t>
            </w:r>
          </w:p>
        </w:tc>
        <w:tc>
          <w:tcPr>
            <w:tcW w:w="1134" w:type="dxa"/>
            <w:shd w:val="clear" w:color="auto" w:fill="auto"/>
          </w:tcPr>
          <w:p w:rsidR="009829A0" w:rsidRDefault="009829A0" w:rsidP="001B1786">
            <w:pPr>
              <w:jc w:val="center"/>
            </w:pPr>
            <w:r w:rsidRPr="005A4631">
              <w:rPr>
                <w:rFonts w:ascii="TH SarabunIT๙" w:eastAsia="Tahoma" w:hAnsi="TH SarabunIT๙" w:cs="TH SarabunIT๙" w:hint="cs"/>
                <w:color w:val="000000"/>
                <w:kern w:val="24"/>
                <w:sz w:val="32"/>
                <w:szCs w:val="32"/>
                <w:cs/>
              </w:rPr>
              <w:t>-</w:t>
            </w:r>
          </w:p>
        </w:tc>
        <w:tc>
          <w:tcPr>
            <w:tcW w:w="1134" w:type="dxa"/>
          </w:tcPr>
          <w:p w:rsidR="009829A0" w:rsidRPr="00E2482D" w:rsidRDefault="009829A0" w:rsidP="009829A0">
            <w:pPr>
              <w:spacing w:after="0" w:line="240" w:lineRule="auto"/>
              <w:jc w:val="center"/>
              <w:rPr>
                <w:rFonts w:ascii="TH SarabunIT๙" w:hAnsi="TH SarabunIT๙" w:cs="TH SarabunIT๙"/>
                <w:szCs w:val="22"/>
                <w:cs/>
              </w:rPr>
            </w:pPr>
            <w:r>
              <w:rPr>
                <w:rFonts w:ascii="TH SarabunIT๙" w:eastAsia="Tahoma" w:hAnsi="TH SarabunIT๙" w:cs="TH SarabunIT๙"/>
                <w:color w:val="000000"/>
                <w:kern w:val="24"/>
                <w:sz w:val="32"/>
                <w:szCs w:val="32"/>
              </w:rPr>
              <w:t>1</w:t>
            </w:r>
          </w:p>
        </w:tc>
      </w:tr>
    </w:tbl>
    <w:p w:rsidR="009B560C" w:rsidRPr="00981C60" w:rsidRDefault="00DF3F07" w:rsidP="002F791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4A4F50" w:rsidRPr="0085512A" w:rsidRDefault="003B7232" w:rsidP="00BA743F">
      <w:pPr>
        <w:spacing w:after="0" w:line="240" w:lineRule="auto"/>
        <w:ind w:firstLine="993"/>
        <w:rPr>
          <w:rFonts w:ascii="TH SarabunIT๙" w:hAnsi="TH SarabunIT๙" w:cs="TH SarabunIT๙"/>
          <w:sz w:val="32"/>
          <w:szCs w:val="32"/>
        </w:rPr>
      </w:pPr>
      <w:r>
        <w:rPr>
          <w:rFonts w:ascii="TH SarabunIT๙" w:hAnsi="TH SarabunIT๙" w:cs="TH SarabunIT๙"/>
          <w:sz w:val="32"/>
          <w:szCs w:val="32"/>
        </w:rPr>
        <w:t xml:space="preserve">1. </w:t>
      </w:r>
      <w:r w:rsidR="003A1AE7" w:rsidRPr="003A1AE7">
        <w:rPr>
          <w:rFonts w:ascii="TH SarabunIT๙" w:hAnsi="TH SarabunIT๙" w:cs="TH SarabunIT๙"/>
          <w:sz w:val="32"/>
          <w:szCs w:val="32"/>
          <w:cs/>
        </w:rPr>
        <w:t>รายงานผลการถ่ายทอดผลงานวิจัยไปสู่กลุ่มเป้าหมาย</w:t>
      </w:r>
    </w:p>
    <w:p w:rsidR="0085512A" w:rsidRPr="0085512A" w:rsidRDefault="0085512A" w:rsidP="00BA743F">
      <w:pPr>
        <w:spacing w:after="0" w:line="240" w:lineRule="auto"/>
        <w:ind w:firstLine="993"/>
        <w:rPr>
          <w:rFonts w:ascii="TH SarabunIT๙" w:hAnsi="TH SarabunIT๙" w:cs="TH SarabunIT๙"/>
          <w:sz w:val="32"/>
          <w:szCs w:val="32"/>
          <w:cs/>
        </w:rPr>
      </w:pPr>
      <w:r w:rsidRPr="0085512A">
        <w:rPr>
          <w:rFonts w:ascii="TH SarabunIT๙" w:hAnsi="TH SarabunIT๙" w:cs="TH SarabunIT๙"/>
          <w:sz w:val="32"/>
          <w:szCs w:val="32"/>
          <w:cs/>
        </w:rPr>
        <w:t xml:space="preserve">2. </w:t>
      </w:r>
      <w:r w:rsidR="003A1AE7" w:rsidRPr="003A1AE7">
        <w:rPr>
          <w:rFonts w:ascii="TH SarabunIT๙" w:hAnsi="TH SarabunIT๙" w:cs="TH SarabunIT๙"/>
          <w:sz w:val="32"/>
          <w:szCs w:val="32"/>
          <w:cs/>
        </w:rPr>
        <w:t>รายงานผลการนำผลงานวิจัยไปใช้สนับสนุนการปฏิบัติการฝนหลวง</w:t>
      </w:r>
    </w:p>
    <w:p w:rsidR="009F7782" w:rsidRDefault="009F7782" w:rsidP="00596C98">
      <w:pPr>
        <w:spacing w:after="0" w:line="240" w:lineRule="auto"/>
        <w:ind w:firstLine="1134"/>
        <w:rPr>
          <w:rFonts w:ascii="TH SarabunIT๙" w:hAnsi="TH SarabunIT๙" w:cs="TH SarabunIT๙"/>
          <w:sz w:val="32"/>
          <w:szCs w:val="32"/>
        </w:rPr>
      </w:pPr>
    </w:p>
    <w:p w:rsidR="009F7782" w:rsidRDefault="009F7782" w:rsidP="00596C98">
      <w:pPr>
        <w:spacing w:after="0" w:line="240" w:lineRule="auto"/>
        <w:ind w:firstLine="1134"/>
        <w:rPr>
          <w:rFonts w:ascii="TH SarabunIT๙" w:hAnsi="TH SarabunIT๙" w:cs="TH SarabunIT๙"/>
          <w:sz w:val="32"/>
          <w:szCs w:val="32"/>
        </w:rPr>
      </w:pPr>
    </w:p>
    <w:p w:rsidR="00C54E26" w:rsidRDefault="00C54E26" w:rsidP="00596C98">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rsidR="009F7782" w:rsidRPr="004C2BCE" w:rsidRDefault="009F7782" w:rsidP="00E810B3">
      <w:pPr>
        <w:pStyle w:val="Heading1"/>
        <w:tabs>
          <w:tab w:val="left" w:pos="1276"/>
        </w:tabs>
        <w:spacing w:before="120" w:after="120" w:line="240" w:lineRule="auto"/>
        <w:ind w:left="1276" w:hanging="1276"/>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004C2BCE" w:rsidRPr="004C2BCE">
        <w:rPr>
          <w:rFonts w:ascii="TH SarabunIT๙" w:hAnsi="TH SarabunIT๙" w:cs="TH SarabunIT๙"/>
          <w:color w:val="000000"/>
          <w:sz w:val="32"/>
          <w:szCs w:val="32"/>
          <w:cs/>
        </w:rPr>
        <w:t>การพัฒนาระบบบัญชีข้อมูล (</w:t>
      </w:r>
      <w:r w:rsidR="004C2BCE" w:rsidRPr="004C2BCE">
        <w:rPr>
          <w:rFonts w:ascii="TH SarabunIT๙" w:hAnsi="TH SarabunIT๙" w:cs="TH SarabunIT๙"/>
          <w:color w:val="000000"/>
          <w:sz w:val="32"/>
          <w:szCs w:val="32"/>
        </w:rPr>
        <w:t xml:space="preserve">Open Catalog) </w:t>
      </w:r>
      <w:r w:rsidR="004C2BCE" w:rsidRPr="004C2BCE">
        <w:rPr>
          <w:rFonts w:ascii="TH SarabunIT๙" w:hAnsi="TH SarabunIT๙" w:cs="TH SarabunIT๙"/>
          <w:color w:val="000000"/>
          <w:sz w:val="32"/>
          <w:szCs w:val="32"/>
          <w:cs/>
        </w:rPr>
        <w:t xml:space="preserve">เพื่อนำไปสู่การเปิดเผยข้อมูลภาครัฐ </w:t>
      </w:r>
      <w:r w:rsidR="004C2BCE" w:rsidRPr="004C2BCE">
        <w:rPr>
          <w:rFonts w:ascii="TH SarabunIT๙" w:hAnsi="TH SarabunIT๙" w:cs="TH SarabunIT๙"/>
          <w:color w:val="000000"/>
          <w:sz w:val="32"/>
          <w:szCs w:val="32"/>
        </w:rPr>
        <w:br/>
      </w:r>
      <w:r w:rsidR="004C2BCE" w:rsidRPr="004C2BCE">
        <w:rPr>
          <w:rFonts w:ascii="TH SarabunIT๙" w:hAnsi="TH SarabunIT๙" w:cs="TH SarabunIT๙"/>
          <w:color w:val="000000"/>
          <w:sz w:val="32"/>
          <w:szCs w:val="32"/>
          <w:cs/>
        </w:rPr>
        <w:t>(</w:t>
      </w:r>
      <w:r w:rsidR="004C2BCE" w:rsidRPr="004C2BCE">
        <w:rPr>
          <w:rFonts w:ascii="TH SarabunIT๙" w:hAnsi="TH SarabunIT๙" w:cs="TH SarabunIT๙"/>
          <w:color w:val="000000"/>
          <w:sz w:val="32"/>
          <w:szCs w:val="32"/>
        </w:rPr>
        <w:t>Open Data)</w:t>
      </w:r>
    </w:p>
    <w:p w:rsidR="009F7782" w:rsidRPr="00981C60" w:rsidRDefault="009F7782" w:rsidP="00E810B3">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2A7483">
        <w:rPr>
          <w:rFonts w:ascii="TH SarabunIT๙" w:eastAsia="Times New Roman" w:hAnsi="TH SarabunIT๙" w:cs="TH SarabunIT๙"/>
          <w:b/>
          <w:bCs/>
          <w:sz w:val="32"/>
          <w:szCs w:val="32"/>
          <w:cs/>
        </w:rPr>
        <w:t xml:space="preserve">   ระดับ</w:t>
      </w:r>
    </w:p>
    <w:p w:rsidR="009F7782" w:rsidRPr="00981C60" w:rsidRDefault="009F7782" w:rsidP="00E810B3">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85512A">
        <w:rPr>
          <w:rFonts w:ascii="TH SarabunIT๙" w:eastAsia="Times New Roman" w:hAnsi="TH SarabunIT๙" w:cs="TH SarabunIT๙"/>
          <w:b/>
          <w:bCs/>
          <w:sz w:val="32"/>
          <w:szCs w:val="32"/>
        </w:rPr>
        <w:t>15</w:t>
      </w:r>
    </w:p>
    <w:p w:rsidR="009F7782" w:rsidRPr="00981C60" w:rsidRDefault="009F7782" w:rsidP="00E810B3">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4A645B" w:rsidRPr="00CC2DE0" w:rsidRDefault="00C63E0B" w:rsidP="003707DE">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sidRPr="003A1AE7">
        <w:rPr>
          <w:rFonts w:ascii="TH SarabunIT๙" w:hAnsi="TH SarabunIT๙" w:cs="TH SarabunIT๙"/>
          <w:sz w:val="32"/>
          <w:szCs w:val="32"/>
        </w:rPr>
        <w:sym w:font="Wingdings" w:char="F09F"/>
      </w:r>
      <w:r w:rsidR="00B376A8">
        <w:rPr>
          <w:rFonts w:ascii="TH SarabunIT๙" w:hAnsi="TH SarabunIT๙" w:cs="TH SarabunIT๙"/>
          <w:sz w:val="32"/>
          <w:szCs w:val="32"/>
          <w:cs/>
        </w:rPr>
        <w:tab/>
      </w:r>
      <w:r w:rsidR="007D1D40" w:rsidRPr="003707DE">
        <w:rPr>
          <w:rFonts w:ascii="TH SarabunIT๙" w:eastAsia="Tahoma" w:hAnsi="TH SarabunIT๙" w:cs="TH SarabunIT๙"/>
          <w:color w:val="000000"/>
          <w:spacing w:val="-4"/>
          <w:sz w:val="32"/>
          <w:szCs w:val="32"/>
          <w:cs/>
        </w:rPr>
        <w:t>บัญชีข้อมูล หมายถึง เอกสารแสดงบรรดารายการของชุดข้อมูล ที่จำแนกแยกแยะโดยการจัดกลุ่ม</w:t>
      </w:r>
      <w:r w:rsidR="007D1D40" w:rsidRPr="00CC2DE0">
        <w:rPr>
          <w:rFonts w:ascii="TH SarabunIT๙" w:eastAsia="Tahoma" w:hAnsi="TH SarabunIT๙" w:cs="TH SarabunIT๙"/>
          <w:color w:val="000000"/>
          <w:sz w:val="32"/>
          <w:szCs w:val="32"/>
          <w:cs/>
        </w:rPr>
        <w:t>หรือจัดประเภทข้อมูลที่อยู่ในความครอบครองหรือควบคุมของหน่วยงานของรัฐ</w:t>
      </w:r>
    </w:p>
    <w:p w:rsidR="004A645B" w:rsidRPr="00CC2DE0" w:rsidRDefault="007D1D40" w:rsidP="002A413B">
      <w:pPr>
        <w:pStyle w:val="ListParagraph"/>
        <w:numPr>
          <w:ilvl w:val="0"/>
          <w:numId w:val="45"/>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คำอธิบายข้อมูลที่สอดคล้องตามมาตรฐานที่ สพร. กำหนด หมายถึง คำอธิบายข้อมูลส่วนหลัก (</w:t>
      </w:r>
      <w:r w:rsidRPr="00CC2DE0">
        <w:rPr>
          <w:rFonts w:ascii="TH SarabunIT๙" w:eastAsia="Tahoma" w:hAnsi="TH SarabunIT๙" w:cs="TH SarabunIT๙"/>
          <w:color w:val="000000"/>
          <w:sz w:val="32"/>
          <w:szCs w:val="32"/>
        </w:rPr>
        <w:t xml:space="preserve">Mandatory Metadata) </w:t>
      </w:r>
      <w:r w:rsidRPr="00CC2DE0">
        <w:rPr>
          <w:rFonts w:ascii="TH SarabunIT๙" w:eastAsia="Tahoma" w:hAnsi="TH SarabunIT๙" w:cs="TH SarabunIT๙"/>
          <w:color w:val="000000"/>
          <w:sz w:val="32"/>
          <w:szCs w:val="32"/>
          <w:cs/>
        </w:rPr>
        <w:t>สำหรับชุดข้อมูลภาครัฐ เป็นส่วนที่บังคับต้องทำการอธิบายข้อมูล</w:t>
      </w:r>
      <w:r w:rsidR="00C63E0B" w:rsidRPr="00CC2DE0">
        <w:rPr>
          <w:rFonts w:ascii="TH SarabunIT๙" w:eastAsia="Tahoma" w:hAnsi="TH SarabunIT๙" w:cs="TH SarabunIT๙"/>
          <w:color w:val="000000"/>
          <w:sz w:val="32"/>
          <w:szCs w:val="32"/>
          <w:cs/>
        </w:rPr>
        <w:t xml:space="preserve"> ประกอบด้วยคำอธิบายข้อมูลจำนวน </w:t>
      </w:r>
      <w:r w:rsidRPr="00CC2DE0">
        <w:rPr>
          <w:rFonts w:ascii="TH SarabunIT๙" w:eastAsia="Tahoma" w:hAnsi="TH SarabunIT๙" w:cs="TH SarabunIT๙"/>
          <w:color w:val="000000"/>
          <w:sz w:val="32"/>
          <w:szCs w:val="32"/>
          <w:cs/>
        </w:rPr>
        <w:t>14 รายการสำหรับ 1 ชุดข้อมูล ที่หน่วยงานของรัฐต้องจัดทำและระบุรายละเอียด</w:t>
      </w:r>
    </w:p>
    <w:p w:rsidR="004A645B" w:rsidRPr="00CC2DE0" w:rsidRDefault="007D1D40" w:rsidP="002A413B">
      <w:pPr>
        <w:pStyle w:val="ListParagraph"/>
        <w:numPr>
          <w:ilvl w:val="0"/>
          <w:numId w:val="45"/>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 xml:space="preserve">ระบบบัญชีข้อมูล คือ ระบบงานที่ทำหน้าที่บริหารจัดการบัญชีข้อมูลของหน่วยงาน เช่น </w:t>
      </w:r>
      <w:r w:rsidRPr="00CC2DE0">
        <w:rPr>
          <w:rFonts w:ascii="TH SarabunIT๙" w:eastAsia="Tahoma" w:hAnsi="TH SarabunIT๙" w:cs="TH SarabunIT๙"/>
          <w:color w:val="000000"/>
          <w:sz w:val="32"/>
          <w:szCs w:val="32"/>
        </w:rPr>
        <w:t xml:space="preserve">CKAN </w:t>
      </w:r>
      <w:r w:rsidRPr="00CC2DE0">
        <w:rPr>
          <w:rFonts w:ascii="TH SarabunIT๙" w:eastAsia="Tahoma" w:hAnsi="TH SarabunIT๙" w:cs="TH SarabunIT๙"/>
          <w:color w:val="000000"/>
          <w:sz w:val="32"/>
          <w:szCs w:val="32"/>
          <w:cs/>
        </w:rPr>
        <w:t>หรือ อื่น ๆ</w:t>
      </w:r>
    </w:p>
    <w:p w:rsidR="004A645B" w:rsidRPr="00CC2DE0" w:rsidRDefault="007D1D40" w:rsidP="002A413B">
      <w:pPr>
        <w:pStyle w:val="ListParagraph"/>
        <w:numPr>
          <w:ilvl w:val="0"/>
          <w:numId w:val="45"/>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rsidR="00C63E0B" w:rsidRPr="00CC2DE0" w:rsidRDefault="007D1D40" w:rsidP="002A413B">
      <w:pPr>
        <w:pStyle w:val="ListParagraph"/>
        <w:numPr>
          <w:ilvl w:val="0"/>
          <w:numId w:val="45"/>
        </w:numPr>
        <w:tabs>
          <w:tab w:val="left" w:pos="720"/>
          <w:tab w:val="left" w:pos="1276"/>
        </w:tabs>
        <w:ind w:left="0" w:firstLine="993"/>
        <w:jc w:val="thaiDistribute"/>
        <w:rPr>
          <w:rFonts w:ascii="TH SarabunIT๙" w:eastAsia="Tahoma" w:hAnsi="TH SarabunIT๙" w:cs="TH SarabunIT๙"/>
          <w:color w:val="000000"/>
          <w:sz w:val="32"/>
          <w:szCs w:val="32"/>
        </w:rPr>
      </w:pPr>
      <w:r w:rsidRPr="002A413B">
        <w:rPr>
          <w:rFonts w:ascii="TH SarabunIT๙" w:eastAsia="Tahoma" w:hAnsi="TH SarabunIT๙" w:cs="TH SarabunIT๙"/>
          <w:color w:val="000000"/>
          <w:spacing w:val="-2"/>
          <w:sz w:val="32"/>
          <w:szCs w:val="32"/>
          <w:cs/>
        </w:rPr>
        <w:t>คุณลักษณะแบบเปิด หมายถึง คุณลักษณะของไฟล์ที่ไม่ถูกจำกัดด้วยเงื่อนไขต่าง ๆ จากเจ้าของ</w:t>
      </w:r>
      <w:r w:rsidRPr="00CC2DE0">
        <w:rPr>
          <w:rFonts w:ascii="TH SarabunIT๙" w:eastAsia="Tahoma" w:hAnsi="TH SarabunIT๙" w:cs="TH SarabunIT๙"/>
          <w:color w:val="000000"/>
          <w:sz w:val="32"/>
          <w:szCs w:val="32"/>
          <w:cs/>
        </w:rPr>
        <w:t>ผลิตภัณฑ์ สามารถเข้าถึงได้อย่างเสรีโดยไม่เสียค่าใช้จ่าย ใช้งานหรือประมวลผลได้หลากหลายซอฟต์แวร์</w:t>
      </w:r>
    </w:p>
    <w:p w:rsidR="00C63E0B" w:rsidRPr="002A413B" w:rsidRDefault="00FF7509" w:rsidP="001A6071">
      <w:pPr>
        <w:spacing w:after="0" w:line="240" w:lineRule="auto"/>
        <w:ind w:firstLine="992"/>
        <w:rPr>
          <w:rFonts w:ascii="TH SarabunIT๙" w:eastAsia="Times New Roman" w:hAnsi="TH SarabunIT๙" w:cs="TH SarabunIT๙"/>
          <w:sz w:val="32"/>
          <w:szCs w:val="32"/>
          <w:u w:val="single"/>
        </w:rPr>
      </w:pPr>
      <w:r w:rsidRPr="002A413B">
        <w:rPr>
          <w:rFonts w:ascii="TH SarabunIT๙" w:eastAsia="Times New Roman" w:hAnsi="TH SarabunIT๙" w:cs="TH SarabunIT๙"/>
          <w:sz w:val="32"/>
          <w:szCs w:val="32"/>
          <w:u w:val="single"/>
          <w:cs/>
        </w:rPr>
        <w:t>แนวทางการประเมิน</w:t>
      </w:r>
      <w:r w:rsidR="00B376A8" w:rsidRPr="002A413B">
        <w:rPr>
          <w:rFonts w:ascii="TH SarabunIT๙" w:eastAsia="Times New Roman" w:hAnsi="TH SarabunIT๙" w:cs="TH SarabunIT๙"/>
          <w:sz w:val="32"/>
          <w:szCs w:val="32"/>
          <w:u w:val="single"/>
          <w:cs/>
        </w:rPr>
        <w:t>ตัวชี้วัด</w:t>
      </w:r>
    </w:p>
    <w:p w:rsidR="00FF7509" w:rsidRPr="00420CEE" w:rsidRDefault="002A413B" w:rsidP="00736D18">
      <w:pPr>
        <w:spacing w:after="0" w:line="240" w:lineRule="auto"/>
        <w:ind w:firstLine="1276"/>
        <w:jc w:val="thaiDistribute"/>
        <w:rPr>
          <w:rFonts w:ascii="TH SarabunIT๙" w:eastAsia="Times New Roman" w:hAnsi="TH SarabunIT๙" w:cs="TH SarabunIT๙"/>
          <w:sz w:val="32"/>
          <w:szCs w:val="32"/>
        </w:rPr>
      </w:pPr>
      <w:r w:rsidRPr="00420CEE">
        <w:rPr>
          <w:rFonts w:ascii="TH SarabunIT๙" w:eastAsia="Times New Roman" w:hAnsi="TH SarabunIT๙" w:cs="TH SarabunIT๙"/>
          <w:sz w:val="32"/>
          <w:szCs w:val="32"/>
        </w:rPr>
        <w:t xml:space="preserve">1. </w:t>
      </w:r>
      <w:r w:rsidR="007D1D40" w:rsidRPr="00736D18">
        <w:rPr>
          <w:rFonts w:ascii="TH SarabunIT๙" w:eastAsia="Times New Roman" w:hAnsi="TH SarabunIT๙" w:cs="TH SarabunIT๙"/>
          <w:spacing w:val="-4"/>
          <w:sz w:val="32"/>
          <w:szCs w:val="32"/>
          <w:cs/>
        </w:rPr>
        <w:t xml:space="preserve">ส่วนราชการต้องเลือกประเด็นการดำเนินงานภายใต้ </w:t>
      </w:r>
      <w:r w:rsidR="007D1D40" w:rsidRPr="00736D18">
        <w:rPr>
          <w:rFonts w:ascii="TH SarabunIT๙" w:eastAsia="Times New Roman" w:hAnsi="TH SarabunIT๙" w:cs="TH SarabunIT๙"/>
          <w:spacing w:val="-4"/>
          <w:sz w:val="32"/>
          <w:szCs w:val="32"/>
        </w:rPr>
        <w:t xml:space="preserve">Focus Areas </w:t>
      </w:r>
      <w:r w:rsidR="007D1D40" w:rsidRPr="00736D18">
        <w:rPr>
          <w:rFonts w:ascii="TH SarabunIT๙" w:eastAsia="Times New Roman" w:hAnsi="TH SarabunIT๙" w:cs="TH SarabunIT๙"/>
          <w:spacing w:val="-4"/>
          <w:sz w:val="32"/>
          <w:szCs w:val="32"/>
          <w:cs/>
        </w:rPr>
        <w:t>ที่กำหนด (จำนวน 9 ด้าน)</w:t>
      </w:r>
      <w:r w:rsidR="007D1D40" w:rsidRPr="00420CEE">
        <w:rPr>
          <w:rFonts w:ascii="TH SarabunIT๙" w:eastAsia="Times New Roman" w:hAnsi="TH SarabunIT๙" w:cs="TH SarabunIT๙"/>
          <w:sz w:val="32"/>
          <w:szCs w:val="32"/>
          <w:cs/>
        </w:rPr>
        <w:t xml:space="preserve"> </w:t>
      </w:r>
      <w:r w:rsidR="007D1D40" w:rsidRPr="00736D18">
        <w:rPr>
          <w:rFonts w:ascii="TH SarabunIT๙" w:eastAsia="Times New Roman" w:hAnsi="TH SarabunIT๙" w:cs="TH SarabunIT๙"/>
          <w:spacing w:val="-8"/>
          <w:sz w:val="32"/>
          <w:szCs w:val="32"/>
          <w:cs/>
        </w:rPr>
        <w:t>อย่างน้อย 1 ประเ</w:t>
      </w:r>
      <w:r w:rsidR="00C63E0B" w:rsidRPr="00736D18">
        <w:rPr>
          <w:rFonts w:ascii="TH SarabunIT๙" w:eastAsia="Times New Roman" w:hAnsi="TH SarabunIT๙" w:cs="TH SarabunIT๙"/>
          <w:spacing w:val="-8"/>
          <w:sz w:val="32"/>
          <w:szCs w:val="32"/>
          <w:cs/>
        </w:rPr>
        <w:t xml:space="preserve">ด็น ที่สอดคล้องกับการให้บริการ </w:t>
      </w:r>
      <w:r w:rsidR="007D1D40" w:rsidRPr="00736D18">
        <w:rPr>
          <w:rFonts w:ascii="TH SarabunIT๙" w:eastAsia="Times New Roman" w:hAnsi="TH SarabunIT๙" w:cs="TH SarabunIT๙"/>
          <w:spacing w:val="-8"/>
          <w:sz w:val="32"/>
          <w:szCs w:val="32"/>
        </w:rPr>
        <w:t xml:space="preserve">e-Service </w:t>
      </w:r>
      <w:r w:rsidR="007D1D40" w:rsidRPr="00736D18">
        <w:rPr>
          <w:rFonts w:ascii="TH SarabunIT๙" w:eastAsia="Times New Roman" w:hAnsi="TH SarabunIT๙" w:cs="TH SarabunIT๙"/>
          <w:spacing w:val="-8"/>
          <w:sz w:val="32"/>
          <w:szCs w:val="32"/>
          <w:cs/>
        </w:rPr>
        <w:t>ของหน่วยงาน หรือภารกิจด้านนโยบายที่มีชุดข้อมูล</w:t>
      </w:r>
      <w:r w:rsidR="00736D18">
        <w:rPr>
          <w:rFonts w:ascii="TH SarabunIT๙" w:eastAsia="Times New Roman" w:hAnsi="TH SarabunIT๙" w:cs="TH SarabunIT๙"/>
          <w:spacing w:val="-6"/>
          <w:sz w:val="32"/>
          <w:szCs w:val="32"/>
        </w:rPr>
        <w:br/>
      </w:r>
      <w:r w:rsidR="007D1D40" w:rsidRPr="00420CEE">
        <w:rPr>
          <w:rFonts w:ascii="TH SarabunIT๙" w:eastAsia="Times New Roman" w:hAnsi="TH SarabunIT๙" w:cs="TH SarabunIT๙"/>
          <w:sz w:val="32"/>
          <w:szCs w:val="32"/>
          <w:cs/>
        </w:rPr>
        <w:t>ที่สามารถนำไปใช้ประโยชน์ต่อได้ เพื่อใช้ในการจัดทำบัญชีชุดข้อมูล (</w:t>
      </w:r>
      <w:r w:rsidR="007D1D40" w:rsidRPr="00420CEE">
        <w:rPr>
          <w:rFonts w:ascii="TH SarabunIT๙" w:eastAsia="Times New Roman" w:hAnsi="TH SarabunIT๙" w:cs="TH SarabunIT๙"/>
          <w:sz w:val="32"/>
          <w:szCs w:val="32"/>
        </w:rPr>
        <w:t>Data Catalog)</w:t>
      </w:r>
      <w:r w:rsidR="007D1D40" w:rsidRPr="00420CEE">
        <w:rPr>
          <w:rFonts w:ascii="TH SarabunIT๙" w:eastAsia="Times New Roman" w:hAnsi="TH SarabunIT๙" w:cs="TH SarabunIT๙"/>
          <w:sz w:val="32"/>
          <w:szCs w:val="32"/>
          <w:cs/>
        </w:rPr>
        <w:t xml:space="preserve"> </w:t>
      </w:r>
    </w:p>
    <w:p w:rsidR="002A413B" w:rsidRPr="00420CEE" w:rsidRDefault="002A413B" w:rsidP="00BE4468">
      <w:pPr>
        <w:spacing w:after="0" w:line="240" w:lineRule="auto"/>
        <w:ind w:firstLine="1276"/>
        <w:jc w:val="thaiDistribute"/>
        <w:rPr>
          <w:rFonts w:ascii="TH SarabunIT๙" w:eastAsia="Times New Roman" w:hAnsi="TH SarabunIT๙" w:cs="TH SarabunIT๙"/>
          <w:sz w:val="32"/>
          <w:szCs w:val="32"/>
        </w:rPr>
      </w:pPr>
      <w:r w:rsidRPr="00420CEE">
        <w:rPr>
          <w:rFonts w:ascii="TH SarabunIT๙" w:eastAsia="Times New Roman" w:hAnsi="TH SarabunIT๙" w:cs="TH SarabunIT๙"/>
          <w:sz w:val="32"/>
          <w:szCs w:val="32"/>
        </w:rPr>
        <w:t xml:space="preserve">2. </w:t>
      </w:r>
      <w:r w:rsidR="007D1D40" w:rsidRPr="00420CEE">
        <w:rPr>
          <w:rFonts w:ascii="TH SarabunIT๙" w:eastAsia="Times New Roman" w:hAnsi="TH SarabunIT๙" w:cs="TH SarabunIT๙"/>
          <w:sz w:val="32"/>
          <w:szCs w:val="32"/>
          <w:cs/>
        </w:rPr>
        <w:t>ส่วนราชการต้องจัดทำชุดข้อมูลที่สัมพันธ์กับกระบวนการทำงานตามประเด็นการดำเนินงาน</w:t>
      </w:r>
      <w:r w:rsidR="007D1D40" w:rsidRPr="00BE4468">
        <w:rPr>
          <w:rFonts w:ascii="TH SarabunIT๙" w:eastAsia="Times New Roman" w:hAnsi="TH SarabunIT๙" w:cs="TH SarabunIT๙"/>
          <w:spacing w:val="-4"/>
          <w:sz w:val="32"/>
          <w:szCs w:val="32"/>
          <w:cs/>
        </w:rPr>
        <w:t xml:space="preserve">ภายใต้ </w:t>
      </w:r>
      <w:r w:rsidR="007D1D40" w:rsidRPr="00BE4468">
        <w:rPr>
          <w:rFonts w:ascii="TH SarabunIT๙" w:eastAsia="Times New Roman" w:hAnsi="TH SarabunIT๙" w:cs="TH SarabunIT๙"/>
          <w:spacing w:val="-4"/>
          <w:sz w:val="32"/>
          <w:szCs w:val="32"/>
        </w:rPr>
        <w:t xml:space="preserve">Focus Areas </w:t>
      </w:r>
      <w:r w:rsidR="007D1D40" w:rsidRPr="00BE4468">
        <w:rPr>
          <w:rFonts w:ascii="TH SarabunIT๙" w:eastAsia="Times New Roman" w:hAnsi="TH SarabunIT๙" w:cs="TH SarabunIT๙"/>
          <w:spacing w:val="-4"/>
          <w:sz w:val="32"/>
          <w:szCs w:val="32"/>
          <w:cs/>
        </w:rPr>
        <w:t>โดยต้องเป็นกระบวนการทำงานภายใต้ภารกิจหลักที่มีผลกระทบต่อการให้บริการประชาชน</w:t>
      </w:r>
      <w:r w:rsidR="007D1D40" w:rsidRPr="00420CEE">
        <w:rPr>
          <w:rFonts w:ascii="TH SarabunIT๙" w:eastAsia="Times New Roman" w:hAnsi="TH SarabunIT๙" w:cs="TH SarabunIT๙"/>
          <w:sz w:val="32"/>
          <w:szCs w:val="32"/>
          <w:cs/>
        </w:rPr>
        <w:t>ในระดับสูง</w:t>
      </w:r>
    </w:p>
    <w:p w:rsidR="002A413B" w:rsidRPr="00420CEE" w:rsidRDefault="002A413B" w:rsidP="00BE4468">
      <w:pPr>
        <w:spacing w:after="0" w:line="240" w:lineRule="auto"/>
        <w:ind w:firstLine="1276"/>
        <w:jc w:val="thaiDistribute"/>
        <w:rPr>
          <w:rFonts w:ascii="TH SarabunIT๙" w:eastAsia="Times New Roman" w:hAnsi="TH SarabunIT๙" w:cs="TH SarabunIT๙"/>
          <w:sz w:val="32"/>
          <w:szCs w:val="32"/>
        </w:rPr>
      </w:pPr>
      <w:r w:rsidRPr="00420CEE">
        <w:rPr>
          <w:rFonts w:ascii="TH SarabunIT๙" w:eastAsia="Times New Roman" w:hAnsi="TH SarabunIT๙" w:cs="TH SarabunIT๙"/>
          <w:sz w:val="32"/>
          <w:szCs w:val="32"/>
        </w:rPr>
        <w:t xml:space="preserve">3. </w:t>
      </w:r>
      <w:r w:rsidR="007D1D40" w:rsidRPr="00420CEE">
        <w:rPr>
          <w:rFonts w:ascii="TH SarabunIT๙" w:eastAsia="Times New Roman" w:hAnsi="TH SarabunIT๙" w:cs="TH SarabunIT๙"/>
          <w:sz w:val="32"/>
          <w:szCs w:val="32"/>
          <w:cs/>
        </w:rPr>
        <w:t>ให้มีคำอธิบายข้อมูลส่วนหลัก (</w:t>
      </w:r>
      <w:r w:rsidR="007D1D40" w:rsidRPr="00420CEE">
        <w:rPr>
          <w:rFonts w:ascii="TH SarabunIT๙" w:eastAsia="Times New Roman" w:hAnsi="TH SarabunIT๙" w:cs="TH SarabunIT๙"/>
          <w:sz w:val="32"/>
          <w:szCs w:val="32"/>
        </w:rPr>
        <w:t xml:space="preserve">Mandatory Metadata) 14 </w:t>
      </w:r>
      <w:r w:rsidR="007D1D40" w:rsidRPr="00420CEE">
        <w:rPr>
          <w:rFonts w:ascii="TH SarabunIT๙" w:eastAsia="Times New Roman" w:hAnsi="TH SarabunIT๙" w:cs="TH SarabunIT๙"/>
          <w:sz w:val="32"/>
          <w:szCs w:val="32"/>
          <w:cs/>
        </w:rPr>
        <w:t>รายการตามมาตรฐานที่ สพร. กำหนด</w:t>
      </w:r>
    </w:p>
    <w:p w:rsidR="002A413B" w:rsidRPr="00420CEE" w:rsidRDefault="002A413B" w:rsidP="00BE4468">
      <w:pPr>
        <w:spacing w:after="0" w:line="240" w:lineRule="auto"/>
        <w:ind w:firstLine="1276"/>
        <w:jc w:val="thaiDistribute"/>
        <w:rPr>
          <w:rFonts w:ascii="TH SarabunIT๙" w:eastAsia="Times New Roman" w:hAnsi="TH SarabunIT๙" w:cs="TH SarabunIT๙"/>
          <w:sz w:val="32"/>
          <w:szCs w:val="32"/>
        </w:rPr>
      </w:pPr>
      <w:r w:rsidRPr="00420CEE">
        <w:rPr>
          <w:rFonts w:ascii="TH SarabunIT๙" w:eastAsia="Times New Roman" w:hAnsi="TH SarabunIT๙" w:cs="TH SarabunIT๙"/>
          <w:sz w:val="32"/>
          <w:szCs w:val="32"/>
        </w:rPr>
        <w:t xml:space="preserve">4. </w:t>
      </w:r>
      <w:r w:rsidR="007D1D40" w:rsidRPr="00420CEE">
        <w:rPr>
          <w:rFonts w:ascii="TH SarabunIT๙" w:eastAsia="Times New Roman" w:hAnsi="TH SarabunIT๙" w:cs="TH SarabunIT๙"/>
          <w:sz w:val="32"/>
          <w:szCs w:val="32"/>
          <w:cs/>
        </w:rPr>
        <w:t>ชุดข้อมูลที่ขึ้นในระบบบัญชีข้อมูลของหน่วยงาน (</w:t>
      </w:r>
      <w:r w:rsidR="007D1D40" w:rsidRPr="00420CEE">
        <w:rPr>
          <w:rFonts w:ascii="TH SarabunIT๙" w:eastAsia="Times New Roman" w:hAnsi="TH SarabunIT๙" w:cs="TH SarabunIT๙"/>
          <w:sz w:val="32"/>
          <w:szCs w:val="32"/>
        </w:rPr>
        <w:t xml:space="preserve">Agency Data Catalog) </w:t>
      </w:r>
      <w:r w:rsidR="007D1D40" w:rsidRPr="00420CEE">
        <w:rPr>
          <w:rFonts w:ascii="TH SarabunIT๙" w:eastAsia="Times New Roman" w:hAnsi="TH SarabunIT๙" w:cs="TH SarabunIT๙"/>
          <w:sz w:val="32"/>
          <w:szCs w:val="32"/>
          <w:cs/>
        </w:rPr>
        <w:t>จะเป็นชุดข้อมูลที่ สสช. ใช้ติดตามในการลงทะเบียนระบบบริการบัญชีข้อมูลภาครัฐ (</w:t>
      </w:r>
      <w:r w:rsidR="007D1D40" w:rsidRPr="00420CEE">
        <w:rPr>
          <w:rFonts w:ascii="TH SarabunIT๙" w:eastAsia="Times New Roman" w:hAnsi="TH SarabunIT๙" w:cs="TH SarabunIT๙"/>
          <w:sz w:val="32"/>
          <w:szCs w:val="32"/>
        </w:rPr>
        <w:t xml:space="preserve">Government Data Catalog) </w:t>
      </w:r>
      <w:r w:rsidR="00FF7509" w:rsidRPr="00420CEE">
        <w:rPr>
          <w:rFonts w:ascii="TH SarabunIT๙" w:eastAsia="Times New Roman" w:hAnsi="TH SarabunIT๙" w:cs="TH SarabunIT๙"/>
          <w:sz w:val="32"/>
          <w:szCs w:val="32"/>
          <w:cs/>
        </w:rPr>
        <w:t>ต่อไป</w:t>
      </w:r>
    </w:p>
    <w:p w:rsidR="002A413B" w:rsidRPr="00420CEE" w:rsidRDefault="002A413B" w:rsidP="00BE4468">
      <w:pPr>
        <w:spacing w:after="0" w:line="240" w:lineRule="auto"/>
        <w:ind w:firstLine="1276"/>
        <w:jc w:val="thaiDistribute"/>
        <w:rPr>
          <w:rFonts w:ascii="TH SarabunIT๙" w:eastAsia="Times New Roman" w:hAnsi="TH SarabunIT๙" w:cs="TH SarabunIT๙"/>
          <w:sz w:val="32"/>
          <w:szCs w:val="32"/>
        </w:rPr>
      </w:pPr>
      <w:r w:rsidRPr="00420CEE">
        <w:rPr>
          <w:rFonts w:ascii="TH SarabunIT๙" w:eastAsia="Times New Roman" w:hAnsi="TH SarabunIT๙" w:cs="TH SarabunIT๙"/>
          <w:sz w:val="32"/>
          <w:szCs w:val="32"/>
        </w:rPr>
        <w:t xml:space="preserve">5. </w:t>
      </w:r>
      <w:r w:rsidR="007D1D40" w:rsidRPr="00420CEE">
        <w:rPr>
          <w:rFonts w:ascii="TH SarabunIT๙" w:eastAsia="Times New Roman" w:hAnsi="TH SarabunIT๙" w:cs="TH SarabunIT๙"/>
          <w:sz w:val="32"/>
          <w:szCs w:val="32"/>
          <w:cs/>
        </w:rPr>
        <w:t>กำหนดให้ส่วนราชการมีระบบบัญชีข้อมูล พร้อมมีข้อมูลสาธารณะ (</w:t>
      </w:r>
      <w:r w:rsidR="007D1D40" w:rsidRPr="00420CEE">
        <w:rPr>
          <w:rFonts w:ascii="TH SarabunIT๙" w:eastAsia="Times New Roman" w:hAnsi="TH SarabunIT๙" w:cs="TH SarabunIT๙"/>
          <w:sz w:val="32"/>
          <w:szCs w:val="32"/>
        </w:rPr>
        <w:t xml:space="preserve">Open data) </w:t>
      </w:r>
      <w:r w:rsidR="007D1D40" w:rsidRPr="00420CEE">
        <w:rPr>
          <w:rFonts w:ascii="TH SarabunIT๙" w:eastAsia="Times New Roman" w:hAnsi="TH SarabunIT๙" w:cs="TH SarabunIT๙"/>
          <w:sz w:val="32"/>
          <w:szCs w:val="32"/>
          <w:cs/>
        </w:rPr>
        <w:t>ในระบบ</w:t>
      </w:r>
      <w:r w:rsidR="007D1D40" w:rsidRPr="00BE4468">
        <w:rPr>
          <w:rFonts w:ascii="TH SarabunIT๙" w:eastAsia="Times New Roman" w:hAnsi="TH SarabunIT๙" w:cs="TH SarabunIT๙"/>
          <w:spacing w:val="-8"/>
          <w:sz w:val="32"/>
          <w:szCs w:val="32"/>
          <w:cs/>
        </w:rPr>
        <w:t>บัญชีข้อมูลเพื่อเผยแพร่ใ</w:t>
      </w:r>
      <w:r w:rsidR="00C63E0B" w:rsidRPr="00BE4468">
        <w:rPr>
          <w:rFonts w:ascii="TH SarabunIT๙" w:eastAsia="Times New Roman" w:hAnsi="TH SarabunIT๙" w:cs="TH SarabunIT๙"/>
          <w:spacing w:val="-8"/>
          <w:sz w:val="32"/>
          <w:szCs w:val="32"/>
          <w:cs/>
        </w:rPr>
        <w:t xml:space="preserve">ห้เป็นไปตามมาตรฐานรัฐบาลดิจิทัล </w:t>
      </w:r>
      <w:r w:rsidR="007D1D40" w:rsidRPr="00BE4468">
        <w:rPr>
          <w:rFonts w:ascii="TH SarabunIT๙" w:eastAsia="Times New Roman" w:hAnsi="TH SarabunIT๙" w:cs="TH SarabunIT๙"/>
          <w:spacing w:val="-8"/>
          <w:sz w:val="32"/>
          <w:szCs w:val="32"/>
          <w:cs/>
        </w:rPr>
        <w:t>ว่าด้วยแนวทางการเปิดเผยข้อมูลเปิดภาครัฐในรูปแบบ</w:t>
      </w:r>
      <w:r w:rsidR="007D1D40" w:rsidRPr="00420CEE">
        <w:rPr>
          <w:rFonts w:ascii="TH SarabunIT๙" w:eastAsia="Times New Roman" w:hAnsi="TH SarabunIT๙" w:cs="TH SarabunIT๙"/>
          <w:sz w:val="32"/>
          <w:szCs w:val="32"/>
          <w:cs/>
        </w:rPr>
        <w:t xml:space="preserve">ดิจิทัลต่อสาธารณะ ร้อยละ 100 ของบัญชีข้อมูล ตามแนวทางที่ สพร. กำหนด </w:t>
      </w:r>
    </w:p>
    <w:p w:rsidR="002A413B" w:rsidRPr="00420CEE" w:rsidRDefault="002A413B" w:rsidP="00893516">
      <w:pPr>
        <w:spacing w:after="0" w:line="240" w:lineRule="auto"/>
        <w:ind w:firstLine="1276"/>
        <w:jc w:val="thaiDistribute"/>
        <w:rPr>
          <w:rFonts w:ascii="TH SarabunIT๙" w:eastAsia="Times New Roman" w:hAnsi="TH SarabunIT๙" w:cs="TH SarabunIT๙"/>
          <w:sz w:val="32"/>
          <w:szCs w:val="32"/>
        </w:rPr>
      </w:pPr>
      <w:r w:rsidRPr="00420CEE">
        <w:rPr>
          <w:rFonts w:ascii="TH SarabunIT๙" w:eastAsia="Times New Roman" w:hAnsi="TH SarabunIT๙" w:cs="TH SarabunIT๙"/>
          <w:sz w:val="32"/>
          <w:szCs w:val="32"/>
        </w:rPr>
        <w:t xml:space="preserve">6. </w:t>
      </w:r>
      <w:r w:rsidR="007D1D40" w:rsidRPr="00BE4468">
        <w:rPr>
          <w:rFonts w:ascii="TH SarabunIT๙" w:eastAsia="Times New Roman" w:hAnsi="TH SarabunIT๙" w:cs="TH SarabunIT๙"/>
          <w:spacing w:val="-4"/>
          <w:sz w:val="32"/>
          <w:szCs w:val="32"/>
          <w:cs/>
        </w:rPr>
        <w:t>ชุดข้อมูลเปิด (</w:t>
      </w:r>
      <w:r w:rsidR="007D1D40" w:rsidRPr="00BE4468">
        <w:rPr>
          <w:rFonts w:ascii="TH SarabunIT๙" w:eastAsia="Times New Roman" w:hAnsi="TH SarabunIT๙" w:cs="TH SarabunIT๙"/>
          <w:spacing w:val="-4"/>
          <w:sz w:val="32"/>
          <w:szCs w:val="32"/>
        </w:rPr>
        <w:t xml:space="preserve">Open data) </w:t>
      </w:r>
      <w:r w:rsidR="007D1D40" w:rsidRPr="00BE4468">
        <w:rPr>
          <w:rFonts w:ascii="TH SarabunIT๙" w:eastAsia="Times New Roman" w:hAnsi="TH SarabunIT๙" w:cs="TH SarabunIT๙"/>
          <w:spacing w:val="-4"/>
          <w:sz w:val="32"/>
          <w:szCs w:val="32"/>
          <w:cs/>
        </w:rPr>
        <w:t>ต้องเป็นข้อมูลที่ประชาชนหรือผู้รับบริการต้องการและสามารถ</w:t>
      </w:r>
      <w:r w:rsidR="007D1D40" w:rsidRPr="00996B6F">
        <w:rPr>
          <w:rFonts w:ascii="TH SarabunIT๙" w:eastAsia="Times New Roman" w:hAnsi="TH SarabunIT๙" w:cs="TH SarabunIT๙"/>
          <w:spacing w:val="-12"/>
          <w:sz w:val="32"/>
          <w:szCs w:val="32"/>
          <w:cs/>
        </w:rPr>
        <w:t xml:space="preserve">นำไปใช้ประโยชน์ต่อได้ </w:t>
      </w:r>
      <w:r w:rsidR="00C63E0B" w:rsidRPr="00996B6F">
        <w:rPr>
          <w:rFonts w:ascii="TH SarabunIT๙" w:eastAsia="Times New Roman" w:hAnsi="TH SarabunIT๙" w:cs="TH SarabunIT๙"/>
          <w:spacing w:val="-12"/>
          <w:sz w:val="32"/>
          <w:szCs w:val="32"/>
          <w:cs/>
        </w:rPr>
        <w:t xml:space="preserve">หรือส่วนราชการสามารถนำชุดข้อมูล </w:t>
      </w:r>
      <w:r w:rsidR="007D1D40" w:rsidRPr="00996B6F">
        <w:rPr>
          <w:rFonts w:ascii="TH SarabunIT๙" w:eastAsia="Times New Roman" w:hAnsi="TH SarabunIT๙" w:cs="TH SarabunIT๙"/>
          <w:spacing w:val="-12"/>
          <w:sz w:val="32"/>
          <w:szCs w:val="32"/>
          <w:cs/>
        </w:rPr>
        <w:t>มาใช้ในการวิเคราะห์ประกอบการวางแผน พัฒนางานได้</w:t>
      </w:r>
    </w:p>
    <w:p w:rsidR="00C63E0B" w:rsidRDefault="002A413B" w:rsidP="00893516">
      <w:pPr>
        <w:spacing w:after="0" w:line="240" w:lineRule="auto"/>
        <w:ind w:firstLine="1276"/>
        <w:jc w:val="thaiDistribute"/>
        <w:rPr>
          <w:rFonts w:ascii="TH SarabunIT๙" w:eastAsia="Times New Roman" w:hAnsi="TH SarabunIT๙" w:cs="TH SarabunIT๙"/>
          <w:sz w:val="32"/>
          <w:szCs w:val="32"/>
        </w:rPr>
      </w:pPr>
      <w:r w:rsidRPr="00420CEE">
        <w:rPr>
          <w:rFonts w:ascii="TH SarabunIT๙" w:eastAsia="Times New Roman" w:hAnsi="TH SarabunIT๙" w:cs="TH SarabunIT๙"/>
          <w:sz w:val="32"/>
          <w:szCs w:val="32"/>
        </w:rPr>
        <w:t xml:space="preserve">7. </w:t>
      </w:r>
      <w:r w:rsidR="00C63E0B" w:rsidRPr="00420CEE">
        <w:rPr>
          <w:rFonts w:ascii="TH SarabunIT๙" w:eastAsia="Times New Roman" w:hAnsi="TH SarabunIT๙" w:cs="TH SarabunIT๙"/>
          <w:sz w:val="32"/>
          <w:szCs w:val="32"/>
          <w:cs/>
        </w:rPr>
        <w:t xml:space="preserve">การนำข้อมูลเปิดไปใช้ประโยชน์อย่างเป็นรูปธรรม ประเมินจากหลักฐานที่แสดงให้เห็นถึงการนำชุดข้อมูลมาวิเคราะห์ประกอบการปฏิบัติงาน เช่น รายงานวิเคราะห์จากชุดข้อมูล/การมี </w:t>
      </w:r>
      <w:r w:rsidR="00C63E0B" w:rsidRPr="00420CEE">
        <w:rPr>
          <w:rFonts w:ascii="TH SarabunIT๙" w:eastAsia="Times New Roman" w:hAnsi="TH SarabunIT๙" w:cs="TH SarabunIT๙"/>
          <w:sz w:val="32"/>
          <w:szCs w:val="32"/>
        </w:rPr>
        <w:t xml:space="preserve">dashboard </w:t>
      </w:r>
      <w:r w:rsidR="00C63E0B" w:rsidRPr="00420CEE">
        <w:rPr>
          <w:rFonts w:ascii="TH SarabunIT๙" w:eastAsia="Times New Roman" w:hAnsi="TH SarabunIT๙" w:cs="TH SarabunIT๙"/>
          <w:sz w:val="32"/>
          <w:szCs w:val="32"/>
          <w:cs/>
        </w:rPr>
        <w:t>จากชุดข้อมูล เป็นต้</w:t>
      </w:r>
      <w:r w:rsidR="00C63E0B" w:rsidRPr="00420CEE">
        <w:rPr>
          <w:rFonts w:ascii="TH SarabunIT๙" w:eastAsia="Times New Roman" w:hAnsi="TH SarabunIT๙" w:cs="TH SarabunIT๙" w:hint="cs"/>
          <w:sz w:val="32"/>
          <w:szCs w:val="32"/>
          <w:cs/>
        </w:rPr>
        <w:t>น</w:t>
      </w:r>
    </w:p>
    <w:p w:rsidR="001A6071" w:rsidRPr="00420CEE" w:rsidRDefault="001A6071" w:rsidP="00893516">
      <w:pPr>
        <w:spacing w:after="0" w:line="240" w:lineRule="auto"/>
        <w:ind w:firstLine="1276"/>
        <w:jc w:val="thaiDistribute"/>
        <w:rPr>
          <w:rFonts w:ascii="TH SarabunIT๙" w:eastAsia="Times New Roman" w:hAnsi="TH SarabunIT๙" w:cs="TH SarabunIT๙"/>
          <w:sz w:val="32"/>
          <w:szCs w:val="32"/>
          <w:cs/>
        </w:rPr>
      </w:pPr>
    </w:p>
    <w:p w:rsidR="00FC4E3B" w:rsidRDefault="00C17968" w:rsidP="00763A82">
      <w:pPr>
        <w:tabs>
          <w:tab w:val="left" w:pos="993"/>
        </w:tabs>
        <w:spacing w:after="0" w:line="240" w:lineRule="auto"/>
        <w:ind w:left="709" w:firstLine="284"/>
        <w:rPr>
          <w:rFonts w:ascii="TH SarabunIT๙" w:hAnsi="TH SarabunIT๙" w:cs="TH SarabunIT๙"/>
          <w:sz w:val="32"/>
          <w:szCs w:val="32"/>
          <w:u w:val="single"/>
        </w:rPr>
      </w:pPr>
      <w:r w:rsidRPr="001A6071">
        <w:rPr>
          <w:rFonts w:ascii="TH SarabunIT๙" w:hAnsi="TH SarabunIT๙" w:cs="TH SarabunIT๙"/>
          <w:sz w:val="32"/>
          <w:szCs w:val="32"/>
          <w:u w:val="single"/>
        </w:rPr>
        <w:lastRenderedPageBreak/>
        <w:t>F</w:t>
      </w:r>
      <w:bookmarkStart w:id="0" w:name="_GoBack"/>
      <w:bookmarkEnd w:id="0"/>
      <w:r w:rsidRPr="001A6071">
        <w:rPr>
          <w:rFonts w:ascii="TH SarabunIT๙" w:hAnsi="TH SarabunIT๙" w:cs="TH SarabunIT๙"/>
          <w:sz w:val="32"/>
          <w:szCs w:val="32"/>
          <w:u w:val="single"/>
        </w:rPr>
        <w:t xml:space="preserve">ocus Areas 9 </w:t>
      </w:r>
      <w:r w:rsidRPr="001A6071">
        <w:rPr>
          <w:rFonts w:ascii="TH SarabunIT๙" w:hAnsi="TH SarabunIT๙" w:cs="TH SarabunIT๙" w:hint="cs"/>
          <w:sz w:val="32"/>
          <w:szCs w:val="32"/>
          <w:u w:val="single"/>
          <w:cs/>
        </w:rPr>
        <w:t>ด้าน</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4153"/>
      </w:tblGrid>
      <w:tr w:rsidR="00FA4AAD" w:rsidTr="00FA4AAD">
        <w:tc>
          <w:tcPr>
            <w:tcW w:w="4012" w:type="dxa"/>
          </w:tcPr>
          <w:p w:rsidR="00FA4AAD" w:rsidRPr="00FA4AAD" w:rsidRDefault="00FA4AAD" w:rsidP="00FA4AAD">
            <w:pPr>
              <w:rPr>
                <w:rFonts w:ascii="TH SarabunIT๙" w:hAnsi="TH SarabunIT๙" w:cs="TH SarabunIT๙"/>
                <w:sz w:val="32"/>
                <w:szCs w:val="32"/>
              </w:rPr>
            </w:pPr>
            <w:r w:rsidRPr="00FA4AAD">
              <w:rPr>
                <w:rFonts w:ascii="TH SarabunIT๙" w:hAnsi="TH SarabunIT๙" w:cs="TH SarabunIT๙"/>
                <w:sz w:val="32"/>
                <w:szCs w:val="32"/>
                <w:cs/>
              </w:rPr>
              <w:t xml:space="preserve">1) ด้านเศรษฐกิจ อุตสาหกรรม </w:t>
            </w:r>
            <w:r w:rsidRPr="00FA4AAD">
              <w:rPr>
                <w:rFonts w:ascii="TH SarabunIT๙" w:hAnsi="TH SarabunIT๙" w:cs="TH SarabunIT๙"/>
                <w:sz w:val="32"/>
                <w:szCs w:val="32"/>
              </w:rPr>
              <w:t>SME</w:t>
            </w:r>
          </w:p>
        </w:tc>
        <w:tc>
          <w:tcPr>
            <w:tcW w:w="4153" w:type="dxa"/>
          </w:tcPr>
          <w:p w:rsidR="00FA4AAD" w:rsidRPr="00FA4AAD" w:rsidRDefault="00FA4AAD" w:rsidP="001A6071">
            <w:pPr>
              <w:rPr>
                <w:rFonts w:ascii="TH SarabunIT๙" w:hAnsi="TH SarabunIT๙" w:cs="TH SarabunIT๙"/>
                <w:sz w:val="32"/>
                <w:szCs w:val="32"/>
              </w:rPr>
            </w:pPr>
            <w:r w:rsidRPr="00FA4AAD">
              <w:rPr>
                <w:rFonts w:ascii="TH SarabunIT๙" w:hAnsi="TH SarabunIT๙" w:cs="TH SarabunIT๙"/>
                <w:sz w:val="32"/>
                <w:szCs w:val="32"/>
                <w:cs/>
              </w:rPr>
              <w:t>6) ด้านสุขภาพและการสาธารณสุข</w:t>
            </w:r>
          </w:p>
        </w:tc>
      </w:tr>
      <w:tr w:rsidR="00FA4AAD" w:rsidTr="00FA4AAD">
        <w:tc>
          <w:tcPr>
            <w:tcW w:w="4012" w:type="dxa"/>
          </w:tcPr>
          <w:p w:rsidR="00FA4AAD" w:rsidRPr="00FA4AAD" w:rsidRDefault="00FA4AAD" w:rsidP="00FA4AAD">
            <w:pPr>
              <w:rPr>
                <w:rFonts w:ascii="TH SarabunIT๙" w:hAnsi="TH SarabunIT๙" w:cs="TH SarabunIT๙"/>
                <w:sz w:val="32"/>
                <w:szCs w:val="32"/>
              </w:rPr>
            </w:pPr>
            <w:r w:rsidRPr="00FA4AAD">
              <w:rPr>
                <w:rFonts w:ascii="TH SarabunIT๙" w:hAnsi="TH SarabunIT๙" w:cs="TH SarabunIT๙"/>
                <w:sz w:val="32"/>
                <w:szCs w:val="32"/>
              </w:rPr>
              <w:t xml:space="preserve">2) </w:t>
            </w:r>
            <w:r w:rsidRPr="00FA4AAD">
              <w:rPr>
                <w:rFonts w:ascii="TH SarabunIT๙" w:hAnsi="TH SarabunIT๙" w:cs="TH SarabunIT๙"/>
                <w:sz w:val="32"/>
                <w:szCs w:val="32"/>
                <w:cs/>
              </w:rPr>
              <w:t>ด้านการเกษตร</w:t>
            </w:r>
          </w:p>
        </w:tc>
        <w:tc>
          <w:tcPr>
            <w:tcW w:w="4153" w:type="dxa"/>
          </w:tcPr>
          <w:p w:rsidR="00FA4AAD" w:rsidRPr="00FA4AAD" w:rsidRDefault="00FA4AAD" w:rsidP="001A6071">
            <w:pPr>
              <w:rPr>
                <w:rFonts w:ascii="TH SarabunIT๙" w:hAnsi="TH SarabunIT๙" w:cs="TH SarabunIT๙"/>
                <w:sz w:val="32"/>
                <w:szCs w:val="32"/>
              </w:rPr>
            </w:pPr>
            <w:r w:rsidRPr="00FA4AAD">
              <w:rPr>
                <w:rFonts w:ascii="TH SarabunIT๙" w:hAnsi="TH SarabunIT๙" w:cs="TH SarabunIT๙"/>
                <w:sz w:val="32"/>
                <w:szCs w:val="32"/>
                <w:cs/>
              </w:rPr>
              <w:t>7) ด้านการศึกษา</w:t>
            </w:r>
          </w:p>
        </w:tc>
      </w:tr>
      <w:tr w:rsidR="00FA4AAD" w:rsidTr="00FA4AAD">
        <w:tc>
          <w:tcPr>
            <w:tcW w:w="4012" w:type="dxa"/>
          </w:tcPr>
          <w:p w:rsidR="00FA4AAD" w:rsidRPr="00FA4AAD" w:rsidRDefault="00FA4AAD" w:rsidP="00FA4AAD">
            <w:pPr>
              <w:rPr>
                <w:rFonts w:ascii="TH SarabunIT๙" w:hAnsi="TH SarabunIT๙" w:cs="TH SarabunIT๙"/>
                <w:sz w:val="32"/>
                <w:szCs w:val="32"/>
              </w:rPr>
            </w:pPr>
            <w:r w:rsidRPr="00FA4AAD">
              <w:rPr>
                <w:rFonts w:ascii="TH SarabunIT๙" w:hAnsi="TH SarabunIT๙" w:cs="TH SarabunIT๙"/>
                <w:sz w:val="32"/>
                <w:szCs w:val="32"/>
                <w:cs/>
              </w:rPr>
              <w:t>3) ด้านท่องเที่ยว</w:t>
            </w:r>
          </w:p>
        </w:tc>
        <w:tc>
          <w:tcPr>
            <w:tcW w:w="4153" w:type="dxa"/>
          </w:tcPr>
          <w:p w:rsidR="00FA4AAD" w:rsidRPr="00FA4AAD" w:rsidRDefault="00FA4AAD" w:rsidP="00FA4AAD">
            <w:pPr>
              <w:rPr>
                <w:rFonts w:ascii="TH SarabunIT๙" w:hAnsi="TH SarabunIT๙" w:cs="TH SarabunIT๙"/>
                <w:b/>
                <w:bCs/>
                <w:sz w:val="32"/>
                <w:szCs w:val="32"/>
              </w:rPr>
            </w:pPr>
            <w:r w:rsidRPr="00FA4AAD">
              <w:rPr>
                <w:rFonts w:ascii="TH SarabunIT๙" w:hAnsi="TH SarabunIT๙" w:cs="TH SarabunIT๙"/>
                <w:sz w:val="32"/>
                <w:szCs w:val="32"/>
                <w:cs/>
              </w:rPr>
              <w:t>8) ด้านสิ่งแวดล้อม</w:t>
            </w:r>
          </w:p>
        </w:tc>
      </w:tr>
      <w:tr w:rsidR="00FA4AAD" w:rsidTr="00FA4AAD">
        <w:tc>
          <w:tcPr>
            <w:tcW w:w="4012" w:type="dxa"/>
          </w:tcPr>
          <w:p w:rsidR="00FA4AAD" w:rsidRPr="00FA4AAD" w:rsidRDefault="00FA4AAD" w:rsidP="00FA4AAD">
            <w:pPr>
              <w:rPr>
                <w:rFonts w:ascii="TH SarabunIT๙" w:hAnsi="TH SarabunIT๙" w:cs="TH SarabunIT๙"/>
                <w:sz w:val="32"/>
                <w:szCs w:val="32"/>
              </w:rPr>
            </w:pPr>
            <w:r w:rsidRPr="00FA4AAD">
              <w:rPr>
                <w:rFonts w:ascii="TH SarabunIT๙" w:hAnsi="TH SarabunIT๙" w:cs="TH SarabunIT๙"/>
                <w:sz w:val="32"/>
                <w:szCs w:val="32"/>
                <w:cs/>
              </w:rPr>
              <w:t>4) ด้านการมีรายได้และการมีงานทำ</w:t>
            </w:r>
          </w:p>
        </w:tc>
        <w:tc>
          <w:tcPr>
            <w:tcW w:w="4153" w:type="dxa"/>
          </w:tcPr>
          <w:p w:rsidR="00FA4AAD" w:rsidRPr="00FA4AAD" w:rsidRDefault="00FA4AAD" w:rsidP="00FA4AAD">
            <w:pPr>
              <w:rPr>
                <w:rFonts w:ascii="TH SarabunIT๙" w:hAnsi="TH SarabunIT๙" w:cs="TH SarabunIT๙"/>
                <w:sz w:val="32"/>
                <w:szCs w:val="32"/>
              </w:rPr>
            </w:pPr>
            <w:r w:rsidRPr="00FA4AAD">
              <w:rPr>
                <w:rFonts w:ascii="TH SarabunIT๙" w:hAnsi="TH SarabunIT๙" w:cs="TH SarabunIT๙"/>
                <w:sz w:val="32"/>
                <w:szCs w:val="32"/>
                <w:cs/>
              </w:rPr>
              <w:t>9) ด้านการบริหารจัดการภาครัฐ</w:t>
            </w:r>
          </w:p>
        </w:tc>
      </w:tr>
      <w:tr w:rsidR="00FA4AAD" w:rsidTr="00FA4AAD">
        <w:tc>
          <w:tcPr>
            <w:tcW w:w="8165" w:type="dxa"/>
            <w:gridSpan w:val="2"/>
          </w:tcPr>
          <w:p w:rsidR="00FA4AAD" w:rsidRPr="00FA4AAD" w:rsidRDefault="00FA4AAD" w:rsidP="00FA4AAD">
            <w:pPr>
              <w:rPr>
                <w:rFonts w:ascii="TH SarabunIT๙" w:hAnsi="TH SarabunIT๙" w:cs="TH SarabunIT๙"/>
                <w:sz w:val="32"/>
                <w:szCs w:val="32"/>
              </w:rPr>
            </w:pPr>
            <w:r w:rsidRPr="00FA4AAD">
              <w:rPr>
                <w:rFonts w:ascii="TH SarabunIT๙" w:hAnsi="TH SarabunIT๙" w:cs="TH SarabunIT๙"/>
                <w:sz w:val="32"/>
                <w:szCs w:val="32"/>
                <w:cs/>
              </w:rPr>
              <w:t>5) ด้านความเหลื่อมล้ำทางสิทธิสวัสดิการประชาชน</w:t>
            </w:r>
          </w:p>
        </w:tc>
      </w:tr>
    </w:tbl>
    <w:p w:rsidR="00062BF6" w:rsidRDefault="00B376A8" w:rsidP="00062BF6">
      <w:pPr>
        <w:tabs>
          <w:tab w:val="left" w:pos="720"/>
          <w:tab w:val="left" w:pos="1276"/>
        </w:tabs>
        <w:spacing w:before="240" w:after="120" w:line="240" w:lineRule="auto"/>
        <w:ind w:left="709" w:hanging="709"/>
        <w:rPr>
          <w:rFonts w:ascii="TH SarabunIT๙" w:hAnsi="TH SarabunIT๙" w:cs="TH SarabunIT๙"/>
          <w:b/>
          <w:bCs/>
          <w:sz w:val="32"/>
          <w:szCs w:val="32"/>
        </w:rPr>
      </w:pPr>
      <w:r w:rsidRPr="00C63E0B">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062BF6" w:rsidRPr="00BF0FCD" w:rsidTr="00062BF6">
        <w:tc>
          <w:tcPr>
            <w:tcW w:w="1556" w:type="dxa"/>
          </w:tcPr>
          <w:p w:rsidR="00062BF6" w:rsidRPr="00BF0FCD" w:rsidRDefault="00062BF6" w:rsidP="001B1786">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062BF6" w:rsidRPr="00BF0FCD" w:rsidRDefault="00062BF6" w:rsidP="001B1786">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062BF6" w:rsidRPr="00B4188D" w:rsidTr="00062BF6">
        <w:tc>
          <w:tcPr>
            <w:tcW w:w="1556" w:type="dxa"/>
          </w:tcPr>
          <w:p w:rsidR="00062BF6" w:rsidRPr="00BF0FCD" w:rsidRDefault="00062BF6" w:rsidP="00062BF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062BF6" w:rsidRPr="00062BF6" w:rsidRDefault="00062BF6" w:rsidP="00062BF6">
            <w:pPr>
              <w:pStyle w:val="NormalWeb"/>
              <w:rPr>
                <w:rFonts w:ascii="TH SarabunIT๙" w:hAnsi="TH SarabunIT๙" w:cs="TH SarabunIT๙"/>
                <w:sz w:val="32"/>
                <w:szCs w:val="32"/>
              </w:rPr>
            </w:pPr>
            <w:r w:rsidRPr="00062BF6">
              <w:rPr>
                <w:rFonts w:ascii="TH SarabunIT๙" w:hAnsi="TH SarabunIT๙" w:cs="TH SarabunIT๙"/>
                <w:sz w:val="32"/>
                <w:szCs w:val="32"/>
                <w:cs/>
              </w:rPr>
              <w:t>มีรายชื่อชุดข้อมูล (</w:t>
            </w:r>
            <w:r w:rsidRPr="00062BF6">
              <w:rPr>
                <w:rFonts w:ascii="TH SarabunIT๙" w:hAnsi="TH SarabunIT๙" w:cs="TH SarabunIT๙"/>
                <w:sz w:val="32"/>
                <w:szCs w:val="32"/>
              </w:rPr>
              <w:t xml:space="preserve">Data Set) </w:t>
            </w:r>
            <w:r w:rsidRPr="00062BF6">
              <w:rPr>
                <w:rFonts w:ascii="TH SarabunIT๙" w:hAnsi="TH SarabunIT๙" w:cs="TH SarabunIT๙"/>
                <w:sz w:val="32"/>
                <w:szCs w:val="32"/>
                <w:cs/>
              </w:rPr>
              <w:t>ที่สัมพันธ์กับกระบวนการทำงานตามประเด็น</w:t>
            </w:r>
            <w:r>
              <w:rPr>
                <w:rFonts w:ascii="TH SarabunIT๙" w:hAnsi="TH SarabunIT๙" w:cs="TH SarabunIT๙"/>
                <w:sz w:val="32"/>
                <w:szCs w:val="32"/>
              </w:rPr>
              <w:br/>
            </w:r>
            <w:r w:rsidRPr="00062BF6">
              <w:rPr>
                <w:rFonts w:ascii="TH SarabunIT๙" w:hAnsi="TH SarabunIT๙" w:cs="TH SarabunIT๙"/>
                <w:sz w:val="32"/>
                <w:szCs w:val="32"/>
                <w:cs/>
              </w:rPr>
              <w:t xml:space="preserve">การดำเนินงานภายใต้ </w:t>
            </w:r>
            <w:r w:rsidRPr="00062BF6">
              <w:rPr>
                <w:rFonts w:ascii="TH SarabunIT๙" w:hAnsi="TH SarabunIT๙" w:cs="TH SarabunIT๙"/>
                <w:sz w:val="32"/>
                <w:szCs w:val="32"/>
              </w:rPr>
              <w:t>Focus Area</w:t>
            </w:r>
          </w:p>
        </w:tc>
      </w:tr>
      <w:tr w:rsidR="00062BF6" w:rsidRPr="00B4188D" w:rsidTr="00062BF6">
        <w:trPr>
          <w:trHeight w:val="355"/>
        </w:trPr>
        <w:tc>
          <w:tcPr>
            <w:tcW w:w="1556" w:type="dxa"/>
          </w:tcPr>
          <w:p w:rsidR="00062BF6" w:rsidRPr="00BF0FCD" w:rsidRDefault="00062BF6" w:rsidP="00062BF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062BF6" w:rsidRPr="00062BF6" w:rsidRDefault="00062BF6" w:rsidP="00062BF6">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062BF6" w:rsidRPr="00B4188D" w:rsidTr="00062BF6">
        <w:tc>
          <w:tcPr>
            <w:tcW w:w="1556" w:type="dxa"/>
          </w:tcPr>
          <w:p w:rsidR="00062BF6" w:rsidRPr="00BF0FCD" w:rsidRDefault="00062BF6" w:rsidP="00062BF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062BF6" w:rsidRDefault="00062BF6" w:rsidP="00062BF6">
            <w:pPr>
              <w:pStyle w:val="NormalWeb"/>
              <w:numPr>
                <w:ilvl w:val="0"/>
                <w:numId w:val="49"/>
              </w:numPr>
              <w:ind w:left="284" w:hanging="284"/>
              <w:rPr>
                <w:rFonts w:ascii="TH SarabunIT๙" w:eastAsia="Tahoma" w:hAnsi="TH SarabunIT๙" w:cs="TH SarabunIT๙"/>
                <w:color w:val="000000"/>
                <w:kern w:val="24"/>
                <w:sz w:val="32"/>
                <w:szCs w:val="32"/>
              </w:rPr>
            </w:pPr>
            <w:r w:rsidRPr="00062BF6">
              <w:rPr>
                <w:rFonts w:ascii="TH SarabunIT๙" w:eastAsia="Tahoma" w:hAnsi="TH SarabunIT๙" w:cs="TH SarabunIT๙"/>
                <w:color w:val="000000"/>
                <w:kern w:val="24"/>
                <w:sz w:val="32"/>
                <w:szCs w:val="32"/>
                <w:cs/>
              </w:rPr>
              <w:t>มีคำอธิบายข้อมูล (</w:t>
            </w:r>
            <w:r w:rsidRPr="00062BF6">
              <w:rPr>
                <w:rFonts w:ascii="TH SarabunIT๙" w:eastAsia="Tahoma" w:hAnsi="TH SarabunIT๙" w:cs="TH SarabunIT๙"/>
                <w:color w:val="000000"/>
                <w:kern w:val="24"/>
                <w:sz w:val="32"/>
                <w:szCs w:val="32"/>
              </w:rPr>
              <w:t>Metadata</w:t>
            </w:r>
            <w:r w:rsidRPr="00062BF6">
              <w:rPr>
                <w:rFonts w:ascii="TH SarabunIT๙" w:eastAsia="Tahoma" w:hAnsi="TH SarabunIT๙" w:cs="TH SarabunIT๙"/>
                <w:color w:val="000000"/>
                <w:kern w:val="24"/>
                <w:sz w:val="32"/>
                <w:szCs w:val="32"/>
                <w:cs/>
              </w:rPr>
              <w:t>) ที่สอดคล้องตามมาตรฐานที่ สพร. กำหนด (14 รายการ) ของทุกชุดข้อมูล (15 คะแนน)</w:t>
            </w:r>
          </w:p>
          <w:p w:rsidR="00062BF6" w:rsidRPr="00062BF6" w:rsidRDefault="00062BF6" w:rsidP="00062BF6">
            <w:pPr>
              <w:pStyle w:val="NormalWeb"/>
              <w:numPr>
                <w:ilvl w:val="0"/>
                <w:numId w:val="49"/>
              </w:numPr>
              <w:spacing w:before="0" w:beforeAutospacing="0" w:after="0" w:afterAutospacing="0"/>
              <w:ind w:left="284" w:hanging="284"/>
              <w:rPr>
                <w:rFonts w:ascii="TH SarabunIT๙" w:eastAsia="Tahoma" w:hAnsi="TH SarabunIT๙" w:cs="TH SarabunIT๙"/>
                <w:color w:val="000000"/>
                <w:kern w:val="24"/>
                <w:sz w:val="32"/>
                <w:szCs w:val="32"/>
                <w:cs/>
              </w:rPr>
            </w:pPr>
            <w:r w:rsidRPr="00062BF6">
              <w:rPr>
                <w:rFonts w:ascii="TH SarabunIT๙" w:eastAsia="Tahoma" w:hAnsi="TH SarabunIT๙" w:cs="TH SarabunIT๙"/>
                <w:color w:val="000000"/>
                <w:kern w:val="24"/>
                <w:sz w:val="32"/>
                <w:szCs w:val="32"/>
                <w:cs/>
              </w:rPr>
              <w:t>มีระบบบัญชีข้อมูลของหน่วยงาน (</w:t>
            </w:r>
            <w:r w:rsidRPr="00062BF6">
              <w:rPr>
                <w:rFonts w:ascii="TH SarabunIT๙" w:eastAsia="Tahoma" w:hAnsi="TH SarabunIT๙" w:cs="TH SarabunIT๙"/>
                <w:color w:val="000000"/>
                <w:kern w:val="24"/>
                <w:sz w:val="32"/>
                <w:szCs w:val="32"/>
              </w:rPr>
              <w:t>Agency Data</w:t>
            </w:r>
            <w:r w:rsidRPr="00062BF6">
              <w:rPr>
                <w:rFonts w:ascii="TH SarabunIT๙" w:eastAsia="Tahoma" w:hAnsi="TH SarabunIT๙" w:cs="TH SarabunIT๙"/>
                <w:color w:val="000000"/>
                <w:kern w:val="24"/>
                <w:sz w:val="32"/>
                <w:szCs w:val="32"/>
                <w:cs/>
              </w:rPr>
              <w:t xml:space="preserve"> </w:t>
            </w:r>
            <w:r w:rsidRPr="00062BF6">
              <w:rPr>
                <w:rFonts w:ascii="TH SarabunIT๙" w:eastAsia="Tahoma" w:hAnsi="TH SarabunIT๙" w:cs="TH SarabunIT๙"/>
                <w:color w:val="000000"/>
                <w:kern w:val="24"/>
                <w:sz w:val="32"/>
                <w:szCs w:val="32"/>
              </w:rPr>
              <w:t xml:space="preserve">Catalog) </w:t>
            </w:r>
            <w:r w:rsidRPr="00062BF6">
              <w:rPr>
                <w:rFonts w:ascii="TH SarabunIT๙" w:eastAsia="Tahoma" w:hAnsi="TH SarabunIT๙" w:cs="TH SarabunIT๙"/>
                <w:color w:val="000000"/>
                <w:kern w:val="24"/>
                <w:sz w:val="32"/>
                <w:szCs w:val="32"/>
                <w:cs/>
              </w:rPr>
              <w:t xml:space="preserve">พร้อมแจ้ง </w:t>
            </w:r>
            <w:r w:rsidRPr="00062BF6">
              <w:rPr>
                <w:rFonts w:ascii="TH SarabunIT๙" w:eastAsia="Tahoma" w:hAnsi="TH SarabunIT๙" w:cs="TH SarabunIT๙"/>
                <w:color w:val="000000"/>
                <w:kern w:val="24"/>
                <w:sz w:val="32"/>
                <w:szCs w:val="32"/>
              </w:rPr>
              <w:t xml:space="preserve">URL </w:t>
            </w:r>
            <w:r w:rsidRPr="00062BF6">
              <w:rPr>
                <w:rFonts w:ascii="TH SarabunIT๙" w:eastAsia="Tahoma" w:hAnsi="TH SarabunIT๙" w:cs="TH SarabunIT๙"/>
                <w:color w:val="000000"/>
                <w:kern w:val="24"/>
                <w:sz w:val="32"/>
                <w:szCs w:val="32"/>
                <w:cs/>
              </w:rPr>
              <w:t>ระบบบัญชีข้อมูลของหน่วยงาน (10 คะแนน</w:t>
            </w:r>
            <w:r w:rsidRPr="00062BF6">
              <w:rPr>
                <w:rFonts w:ascii="TH SarabunIT๙" w:eastAsia="Tahoma" w:hAnsi="TH SarabunIT๙" w:cs="TH SarabunIT๙" w:hint="cs"/>
                <w:color w:val="000000"/>
                <w:kern w:val="24"/>
                <w:sz w:val="32"/>
                <w:szCs w:val="32"/>
                <w:cs/>
              </w:rPr>
              <w:t>)</w:t>
            </w:r>
          </w:p>
        </w:tc>
      </w:tr>
      <w:tr w:rsidR="00062BF6" w:rsidRPr="00B4188D" w:rsidTr="00062BF6">
        <w:tc>
          <w:tcPr>
            <w:tcW w:w="1556" w:type="dxa"/>
          </w:tcPr>
          <w:p w:rsidR="00062BF6" w:rsidRPr="00BF0FCD" w:rsidRDefault="00062BF6" w:rsidP="00062BF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062BF6" w:rsidRPr="00062BF6" w:rsidRDefault="00062BF6" w:rsidP="00062BF6">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062BF6" w:rsidRPr="00B4188D" w:rsidTr="00062BF6">
        <w:tc>
          <w:tcPr>
            <w:tcW w:w="1556" w:type="dxa"/>
          </w:tcPr>
          <w:p w:rsidR="00062BF6" w:rsidRPr="00BF0FCD" w:rsidRDefault="00062BF6" w:rsidP="00062BF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062BF6" w:rsidRDefault="00062BF6" w:rsidP="00062BF6">
            <w:pPr>
              <w:pStyle w:val="NormalWeb"/>
              <w:numPr>
                <w:ilvl w:val="0"/>
                <w:numId w:val="50"/>
              </w:numPr>
              <w:spacing w:before="0" w:beforeAutospacing="0" w:after="0" w:afterAutospacing="0"/>
              <w:ind w:left="284" w:hanging="284"/>
              <w:rPr>
                <w:rFonts w:ascii="TH SarabunIT๙" w:eastAsia="Tahoma" w:hAnsi="TH SarabunIT๙" w:cs="TH SarabunIT๙"/>
                <w:color w:val="000000"/>
                <w:kern w:val="24"/>
                <w:sz w:val="32"/>
                <w:szCs w:val="32"/>
              </w:rPr>
            </w:pPr>
            <w:r w:rsidRPr="00062BF6">
              <w:rPr>
                <w:rFonts w:ascii="TH SarabunIT๙" w:eastAsia="Tahoma" w:hAnsi="TH SarabunIT๙" w:cs="TH SarabunIT๙"/>
                <w:color w:val="000000"/>
                <w:kern w:val="24"/>
                <w:sz w:val="32"/>
                <w:szCs w:val="32"/>
                <w:cs/>
              </w:rPr>
              <w:t xml:space="preserve">นำขึ้นชุดข้อมูล </w:t>
            </w:r>
            <w:r w:rsidRPr="00062BF6">
              <w:rPr>
                <w:rFonts w:ascii="TH SarabunIT๙" w:eastAsia="Tahoma" w:hAnsi="TH SarabunIT๙" w:cs="TH SarabunIT๙"/>
                <w:color w:val="000000"/>
                <w:kern w:val="24"/>
                <w:sz w:val="32"/>
                <w:szCs w:val="32"/>
              </w:rPr>
              <w:t xml:space="preserve">metadata </w:t>
            </w:r>
            <w:r w:rsidRPr="00062BF6">
              <w:rPr>
                <w:rFonts w:ascii="TH SarabunIT๙" w:eastAsia="Tahoma" w:hAnsi="TH SarabunIT๙" w:cs="TH SarabunIT๙"/>
                <w:color w:val="000000"/>
                <w:kern w:val="24"/>
                <w:sz w:val="32"/>
                <w:szCs w:val="32"/>
                <w:cs/>
              </w:rPr>
              <w:t>และระบุแหล่งข้อมูล สำหรับชุดข้อมูลที่ถูกจัด</w:t>
            </w:r>
            <w:r>
              <w:rPr>
                <w:rFonts w:ascii="TH SarabunIT๙" w:eastAsia="Tahoma" w:hAnsi="TH SarabunIT๙" w:cs="TH SarabunIT๙"/>
                <w:color w:val="000000"/>
                <w:kern w:val="24"/>
                <w:sz w:val="32"/>
                <w:szCs w:val="32"/>
              </w:rPr>
              <w:br/>
            </w:r>
            <w:r w:rsidRPr="00062BF6">
              <w:rPr>
                <w:rFonts w:ascii="TH SarabunIT๙" w:eastAsia="Tahoma" w:hAnsi="TH SarabunIT๙" w:cs="TH SarabunIT๙"/>
                <w:color w:val="000000"/>
                <w:kern w:val="24"/>
                <w:sz w:val="32"/>
                <w:szCs w:val="32"/>
                <w:cs/>
              </w:rPr>
              <w:t>ในหมวดหมู่สาธารณะ ร้อยละ 100 ของชุดข้อมูลเปิดทั้งหมดบนระบบบัญชีข้อมูลของหน่วยงาน เพื่อให้สามารถเข้าถึงข้อมูลได้ ตามมาตรฐานคุณลักษณะแบบเปิดที่ สพร. กำหนด (20 คะแนน)</w:t>
            </w:r>
          </w:p>
          <w:p w:rsidR="00062BF6" w:rsidRPr="00062BF6" w:rsidRDefault="00062BF6" w:rsidP="00062BF6">
            <w:pPr>
              <w:pStyle w:val="NormalWeb"/>
              <w:numPr>
                <w:ilvl w:val="0"/>
                <w:numId w:val="50"/>
              </w:numPr>
              <w:spacing w:before="0" w:beforeAutospacing="0" w:after="0" w:afterAutospacing="0"/>
              <w:ind w:left="284" w:hanging="284"/>
              <w:rPr>
                <w:rFonts w:ascii="TH SarabunIT๙" w:eastAsia="Tahoma" w:hAnsi="TH SarabunIT๙" w:cs="TH SarabunIT๙"/>
                <w:color w:val="000000"/>
                <w:kern w:val="24"/>
                <w:sz w:val="32"/>
                <w:szCs w:val="32"/>
                <w:cs/>
              </w:rPr>
            </w:pPr>
            <w:r w:rsidRPr="00062BF6">
              <w:rPr>
                <w:rFonts w:ascii="TH SarabunIT๙" w:eastAsia="Tahoma" w:hAnsi="TH SarabunIT๙" w:cs="TH SarabunIT๙"/>
                <w:color w:val="000000"/>
                <w:kern w:val="24"/>
                <w:sz w:val="32"/>
                <w:szCs w:val="32"/>
                <w:cs/>
              </w:rPr>
              <w:t xml:space="preserve">นำข้อมูลเปิดไปใช้ประโยชน์ได้อย่างเป็นรูปธรรม ตอบโจทย์ตามประเด็นภายใต้ของ </w:t>
            </w:r>
            <w:r w:rsidRPr="00062BF6">
              <w:rPr>
                <w:rFonts w:ascii="TH SarabunIT๙" w:eastAsia="Tahoma" w:hAnsi="TH SarabunIT๙" w:cs="TH SarabunIT๙"/>
                <w:color w:val="000000"/>
                <w:kern w:val="24"/>
                <w:sz w:val="32"/>
                <w:szCs w:val="32"/>
              </w:rPr>
              <w:t xml:space="preserve">Focus area </w:t>
            </w:r>
            <w:r w:rsidRPr="00062BF6">
              <w:rPr>
                <w:rFonts w:ascii="TH SarabunIT๙" w:eastAsia="Tahoma" w:hAnsi="TH SarabunIT๙" w:cs="TH SarabunIT๙"/>
                <w:color w:val="000000"/>
                <w:kern w:val="24"/>
                <w:sz w:val="32"/>
                <w:szCs w:val="32"/>
                <w:cs/>
              </w:rPr>
              <w:t>อย่างน้อย 1 ชุดข้อมูล (5 คะแนน)</w:t>
            </w:r>
          </w:p>
        </w:tc>
      </w:tr>
    </w:tbl>
    <w:p w:rsidR="00B376A8" w:rsidRPr="00B376A8" w:rsidRDefault="00B376A8" w:rsidP="00D455D1">
      <w:pPr>
        <w:spacing w:before="120" w:after="0" w:line="240" w:lineRule="auto"/>
        <w:rPr>
          <w:rFonts w:ascii="TH SarabunIT๙" w:eastAsia="Times New Roman" w:hAnsi="TH SarabunIT๙" w:cs="TH SarabunIT๙"/>
          <w:sz w:val="32"/>
          <w:szCs w:val="32"/>
        </w:rPr>
      </w:pPr>
      <w:r w:rsidRPr="00D455D1">
        <w:rPr>
          <w:rFonts w:ascii="TH SarabunIT๙" w:eastAsia="Times New Roman" w:hAnsi="TH SarabunIT๙" w:cs="TH SarabunIT๙" w:hint="cs"/>
          <w:sz w:val="32"/>
          <w:szCs w:val="32"/>
          <w:u w:val="single"/>
          <w:cs/>
        </w:rPr>
        <w:t>เงื่อนไข</w:t>
      </w:r>
      <w:r w:rsidRPr="00D455D1">
        <w:rPr>
          <w:rFonts w:ascii="TH SarabunIT๙" w:eastAsia="Times New Roman" w:hAnsi="TH SarabunIT๙" w:cs="TH SarabunIT๙" w:hint="cs"/>
          <w:sz w:val="32"/>
          <w:szCs w:val="32"/>
          <w:cs/>
        </w:rPr>
        <w:t xml:space="preserve"> </w:t>
      </w:r>
      <w:r w:rsidRPr="00D455D1">
        <w:rPr>
          <w:rFonts w:ascii="TH SarabunIT๙" w:eastAsia="Times New Roman" w:hAnsi="TH SarabunIT๙" w:cs="TH SarabunIT๙"/>
          <w:sz w:val="32"/>
          <w:szCs w:val="32"/>
        </w:rPr>
        <w:t>:</w:t>
      </w:r>
      <w:r w:rsidR="00D455D1" w:rsidRPr="00D455D1">
        <w:rPr>
          <w:rFonts w:ascii="TH SarabunIT๙" w:eastAsia="Times New Roman" w:hAnsi="TH SarabunIT๙" w:cs="TH SarabunIT๙"/>
          <w:sz w:val="32"/>
          <w:szCs w:val="32"/>
        </w:rPr>
        <w:t xml:space="preserve"> </w:t>
      </w:r>
      <w:r w:rsidR="00D455D1">
        <w:rPr>
          <w:rFonts w:ascii="TH SarabunIT๙" w:eastAsia="Times New Roman" w:hAnsi="TH SarabunIT๙" w:cs="TH SarabunIT๙"/>
          <w:sz w:val="32"/>
          <w:szCs w:val="32"/>
        </w:rPr>
        <w:t xml:space="preserve"> </w:t>
      </w:r>
      <w:r w:rsidRPr="00B376A8">
        <w:rPr>
          <w:rFonts w:ascii="TH SarabunIT๙" w:eastAsia="Times New Roman" w:hAnsi="TH SarabunIT๙" w:cs="TH SarabunIT๙"/>
          <w:sz w:val="32"/>
          <w:szCs w:val="32"/>
          <w:cs/>
        </w:rPr>
        <w:t xml:space="preserve">1. หน่วยงานที่มี </w:t>
      </w:r>
      <w:r w:rsidRPr="00B376A8">
        <w:rPr>
          <w:rFonts w:ascii="TH SarabunIT๙" w:eastAsia="Times New Roman" w:hAnsi="TH SarabunIT๙" w:cs="TH SarabunIT๙"/>
          <w:sz w:val="32"/>
          <w:szCs w:val="32"/>
        </w:rPr>
        <w:t xml:space="preserve">e-Service </w:t>
      </w:r>
      <w:r w:rsidRPr="00B376A8">
        <w:rPr>
          <w:rFonts w:ascii="TH SarabunIT๙" w:eastAsia="Times New Roman" w:hAnsi="TH SarabunIT๙" w:cs="TH SarabunIT๙"/>
          <w:sz w:val="32"/>
          <w:szCs w:val="32"/>
          <w:cs/>
        </w:rPr>
        <w:t xml:space="preserve">ให้เลือก </w:t>
      </w:r>
      <w:r w:rsidRPr="00B376A8">
        <w:rPr>
          <w:rFonts w:ascii="TH SarabunIT๙" w:eastAsia="Times New Roman" w:hAnsi="TH SarabunIT๙" w:cs="TH SarabunIT๙"/>
          <w:sz w:val="32"/>
          <w:szCs w:val="32"/>
        </w:rPr>
        <w:t xml:space="preserve">Dataset </w:t>
      </w:r>
      <w:r w:rsidRPr="00B376A8">
        <w:rPr>
          <w:rFonts w:ascii="TH SarabunIT๙" w:eastAsia="Times New Roman" w:hAnsi="TH SarabunIT๙" w:cs="TH SarabunIT๙"/>
          <w:sz w:val="32"/>
          <w:szCs w:val="32"/>
          <w:cs/>
        </w:rPr>
        <w:t xml:space="preserve">ที่เกี่ยวข้องกับงานบริการที่หน่วยงานรับผิดชอบ </w:t>
      </w:r>
    </w:p>
    <w:p w:rsidR="00D455D1" w:rsidRDefault="00B376A8" w:rsidP="004A608D">
      <w:pPr>
        <w:spacing w:after="0" w:line="240" w:lineRule="auto"/>
        <w:ind w:firstLine="851"/>
        <w:jc w:val="thaiDistribute"/>
        <w:rPr>
          <w:rFonts w:ascii="TH SarabunIT๙" w:eastAsia="Times New Roman" w:hAnsi="TH SarabunIT๙" w:cs="TH SarabunIT๙"/>
          <w:sz w:val="32"/>
          <w:szCs w:val="32"/>
        </w:rPr>
      </w:pPr>
      <w:r w:rsidRPr="00B376A8">
        <w:rPr>
          <w:rFonts w:ascii="TH SarabunIT๙" w:eastAsia="Times New Roman" w:hAnsi="TH SarabunIT๙" w:cs="TH SarabunIT๙"/>
          <w:sz w:val="32"/>
          <w:szCs w:val="32"/>
          <w:cs/>
        </w:rPr>
        <w:t xml:space="preserve">2. หน่วยงานด้านนโยบาย เลือก </w:t>
      </w:r>
      <w:r w:rsidRPr="00B376A8">
        <w:rPr>
          <w:rFonts w:ascii="TH SarabunIT๙" w:eastAsia="Times New Roman" w:hAnsi="TH SarabunIT๙" w:cs="TH SarabunIT๙"/>
          <w:sz w:val="32"/>
          <w:szCs w:val="32"/>
        </w:rPr>
        <w:t xml:space="preserve">Dataset </w:t>
      </w:r>
      <w:r w:rsidRPr="00B376A8">
        <w:rPr>
          <w:rFonts w:ascii="TH SarabunIT๙" w:eastAsia="Times New Roman" w:hAnsi="TH SarabunIT๙" w:cs="TH SarabunIT๙"/>
          <w:sz w:val="32"/>
          <w:szCs w:val="32"/>
          <w:cs/>
        </w:rPr>
        <w:t xml:space="preserve">ที่สนับสนุนยุทธศาสตร์ชาติ แผนแม่บทฯ แผนการปฏิรูปประเทศ </w:t>
      </w:r>
      <w:r w:rsidRPr="00B376A8">
        <w:rPr>
          <w:rFonts w:ascii="TH SarabunIT๙" w:eastAsia="Times New Roman" w:hAnsi="TH SarabunIT๙" w:cs="TH SarabunIT๙"/>
          <w:sz w:val="32"/>
          <w:szCs w:val="32"/>
        </w:rPr>
        <w:t xml:space="preserve">Agenda </w:t>
      </w:r>
      <w:r w:rsidRPr="00B376A8">
        <w:rPr>
          <w:rFonts w:ascii="TH SarabunIT๙" w:eastAsia="Times New Roman" w:hAnsi="TH SarabunIT๙" w:cs="TH SarabunIT๙"/>
          <w:sz w:val="32"/>
          <w:szCs w:val="32"/>
          <w:cs/>
        </w:rPr>
        <w:t>สำคัญ และสามารถเชื่อมโยงข้อมูลกับหน่วยงานอื่นได้</w:t>
      </w:r>
    </w:p>
    <w:p w:rsidR="00D455D1" w:rsidRDefault="00B376A8" w:rsidP="004A608D">
      <w:pPr>
        <w:spacing w:after="0" w:line="240" w:lineRule="auto"/>
        <w:ind w:firstLine="851"/>
        <w:jc w:val="thaiDistribute"/>
        <w:rPr>
          <w:rFonts w:ascii="TH SarabunIT๙" w:eastAsia="Times New Roman" w:hAnsi="TH SarabunIT๙" w:cs="TH SarabunIT๙"/>
          <w:sz w:val="32"/>
          <w:szCs w:val="32"/>
        </w:rPr>
      </w:pPr>
      <w:r w:rsidRPr="00B376A8">
        <w:rPr>
          <w:rFonts w:ascii="TH SarabunIT๙" w:eastAsia="Times New Roman" w:hAnsi="TH SarabunIT๙" w:cs="TH SarabunIT๙"/>
          <w:sz w:val="32"/>
          <w:szCs w:val="32"/>
          <w:cs/>
        </w:rPr>
        <w:t xml:space="preserve">3. </w:t>
      </w:r>
      <w:r w:rsidRPr="004A608D">
        <w:rPr>
          <w:rFonts w:ascii="TH SarabunIT๙" w:eastAsia="Times New Roman" w:hAnsi="TH SarabunIT๙" w:cs="TH SarabunIT๙"/>
          <w:spacing w:val="-2"/>
          <w:sz w:val="32"/>
          <w:szCs w:val="32"/>
          <w:cs/>
        </w:rPr>
        <w:t>ในแต่ละชุดข้อมูล (</w:t>
      </w:r>
      <w:r w:rsidRPr="004A608D">
        <w:rPr>
          <w:rFonts w:ascii="TH SarabunIT๙" w:eastAsia="Times New Roman" w:hAnsi="TH SarabunIT๙" w:cs="TH SarabunIT๙"/>
          <w:spacing w:val="-2"/>
          <w:sz w:val="32"/>
          <w:szCs w:val="32"/>
        </w:rPr>
        <w:t xml:space="preserve">Data Set) </w:t>
      </w:r>
      <w:r w:rsidRPr="004A608D">
        <w:rPr>
          <w:rFonts w:ascii="TH SarabunIT๙" w:eastAsia="Times New Roman" w:hAnsi="TH SarabunIT๙" w:cs="TH SarabunIT๙"/>
          <w:spacing w:val="-2"/>
          <w:sz w:val="32"/>
          <w:szCs w:val="32"/>
          <w:cs/>
        </w:rPr>
        <w:t>ต้องมีการจัดทำคำอธิบายข้อมูล (</w:t>
      </w:r>
      <w:r w:rsidRPr="004A608D">
        <w:rPr>
          <w:rFonts w:ascii="TH SarabunIT๙" w:eastAsia="Times New Roman" w:hAnsi="TH SarabunIT๙" w:cs="TH SarabunIT๙"/>
          <w:spacing w:val="-2"/>
          <w:sz w:val="32"/>
          <w:szCs w:val="32"/>
        </w:rPr>
        <w:t xml:space="preserve">Metadata) </w:t>
      </w:r>
      <w:r w:rsidRPr="004A608D">
        <w:rPr>
          <w:rFonts w:ascii="TH SarabunIT๙" w:eastAsia="Times New Roman" w:hAnsi="TH SarabunIT๙" w:cs="TH SarabunIT๙"/>
          <w:spacing w:val="-2"/>
          <w:sz w:val="32"/>
          <w:szCs w:val="32"/>
          <w:cs/>
        </w:rPr>
        <w:t>ครบถ้วนจำนวน 14</w:t>
      </w:r>
      <w:r w:rsidRPr="00B376A8">
        <w:rPr>
          <w:rFonts w:ascii="TH SarabunIT๙" w:eastAsia="Times New Roman" w:hAnsi="TH SarabunIT๙" w:cs="TH SarabunIT๙"/>
          <w:sz w:val="32"/>
          <w:szCs w:val="32"/>
          <w:cs/>
        </w:rPr>
        <w:t xml:space="preserve"> </w:t>
      </w:r>
      <w:r w:rsidRPr="004A608D">
        <w:rPr>
          <w:rFonts w:ascii="TH SarabunIT๙" w:eastAsia="Times New Roman" w:hAnsi="TH SarabunIT๙" w:cs="TH SarabunIT๙"/>
          <w:spacing w:val="-6"/>
          <w:sz w:val="32"/>
          <w:szCs w:val="32"/>
          <w:cs/>
        </w:rPr>
        <w:t>รายการ หากส่วนราชการมีการจัดทำรายละเอียดไม่ครบ 14 รายการ ในแต่ละชุดข้อมูล จะไม่นับผลการดำเนินงาน</w:t>
      </w:r>
    </w:p>
    <w:p w:rsidR="00B376A8" w:rsidRDefault="00B376A8" w:rsidP="004A608D">
      <w:pPr>
        <w:spacing w:after="0" w:line="240" w:lineRule="auto"/>
        <w:ind w:firstLine="851"/>
        <w:jc w:val="thaiDistribute"/>
        <w:rPr>
          <w:rFonts w:ascii="TH SarabunIT๙" w:eastAsia="Times New Roman" w:hAnsi="TH SarabunIT๙" w:cs="TH SarabunIT๙"/>
          <w:sz w:val="32"/>
          <w:szCs w:val="32"/>
        </w:rPr>
      </w:pPr>
      <w:r w:rsidRPr="00B376A8">
        <w:rPr>
          <w:rFonts w:ascii="TH SarabunIT๙" w:eastAsia="Times New Roman" w:hAnsi="TH SarabunIT๙" w:cs="TH SarabunIT๙"/>
          <w:sz w:val="32"/>
          <w:szCs w:val="32"/>
          <w:cs/>
        </w:rPr>
        <w:t xml:space="preserve">4. </w:t>
      </w:r>
      <w:r w:rsidRPr="004A608D">
        <w:rPr>
          <w:rFonts w:ascii="TH SarabunIT๙" w:eastAsia="Times New Roman" w:hAnsi="TH SarabunIT๙" w:cs="TH SarabunIT๙"/>
          <w:spacing w:val="-12"/>
          <w:sz w:val="32"/>
          <w:szCs w:val="32"/>
          <w:cs/>
        </w:rPr>
        <w:t xml:space="preserve">หน่วยงานเดิมที่มีการดำเนินการตัวชี้วัดนี้ในปี 2564 ให้คัดเลือกชุดข้อมูลใหม่มาดำเนินการในปี 2565 </w:t>
      </w:r>
      <w:r w:rsidRPr="00B376A8">
        <w:rPr>
          <w:rFonts w:ascii="TH SarabunIT๙" w:eastAsia="Times New Roman" w:hAnsi="TH SarabunIT๙" w:cs="TH SarabunIT๙"/>
          <w:sz w:val="32"/>
          <w:szCs w:val="32"/>
          <w:cs/>
        </w:rPr>
        <w:t>(ชุดข้อมูลไม่ซ้ำปี 64)</w:t>
      </w:r>
    </w:p>
    <w:p w:rsidR="009D1C59" w:rsidRDefault="009D1C59" w:rsidP="004A608D">
      <w:pPr>
        <w:spacing w:after="0" w:line="240" w:lineRule="auto"/>
        <w:ind w:firstLine="851"/>
        <w:jc w:val="thaiDistribute"/>
        <w:rPr>
          <w:rFonts w:ascii="TH SarabunIT๙" w:eastAsia="Times New Roman" w:hAnsi="TH SarabunIT๙" w:cs="TH SarabunIT๙"/>
          <w:sz w:val="32"/>
          <w:szCs w:val="32"/>
        </w:rPr>
      </w:pPr>
    </w:p>
    <w:p w:rsidR="009D1C59" w:rsidRDefault="009D1C59" w:rsidP="004A608D">
      <w:pPr>
        <w:spacing w:after="0" w:line="240" w:lineRule="auto"/>
        <w:ind w:firstLine="851"/>
        <w:jc w:val="thaiDistribute"/>
        <w:rPr>
          <w:rFonts w:ascii="TH SarabunIT๙" w:eastAsia="Times New Roman" w:hAnsi="TH SarabunIT๙" w:cs="TH SarabunIT๙"/>
          <w:sz w:val="32"/>
          <w:szCs w:val="32"/>
        </w:rPr>
      </w:pPr>
    </w:p>
    <w:p w:rsidR="009D1C59" w:rsidRDefault="009D1C59" w:rsidP="004A608D">
      <w:pPr>
        <w:spacing w:after="0" w:line="240" w:lineRule="auto"/>
        <w:ind w:firstLine="851"/>
        <w:jc w:val="thaiDistribute"/>
        <w:rPr>
          <w:rFonts w:ascii="TH SarabunIT๙" w:eastAsia="Times New Roman" w:hAnsi="TH SarabunIT๙" w:cs="TH SarabunIT๙"/>
          <w:sz w:val="32"/>
          <w:szCs w:val="32"/>
        </w:rPr>
      </w:pPr>
    </w:p>
    <w:p w:rsidR="009D1C59" w:rsidRDefault="009D1C59" w:rsidP="004A608D">
      <w:pPr>
        <w:spacing w:after="0" w:line="240" w:lineRule="auto"/>
        <w:ind w:firstLine="851"/>
        <w:jc w:val="thaiDistribute"/>
        <w:rPr>
          <w:rFonts w:ascii="TH SarabunIT๙" w:eastAsia="Times New Roman" w:hAnsi="TH SarabunIT๙" w:cs="TH SarabunIT๙"/>
          <w:sz w:val="32"/>
          <w:szCs w:val="32"/>
        </w:rPr>
      </w:pPr>
    </w:p>
    <w:p w:rsidR="009D1C59" w:rsidRDefault="009D1C59" w:rsidP="004A608D">
      <w:pPr>
        <w:spacing w:after="0" w:line="240" w:lineRule="auto"/>
        <w:ind w:firstLine="851"/>
        <w:jc w:val="thaiDistribute"/>
        <w:rPr>
          <w:rFonts w:ascii="TH SarabunIT๙" w:eastAsia="Times New Roman" w:hAnsi="TH SarabunIT๙" w:cs="TH SarabunIT๙"/>
          <w:sz w:val="32"/>
          <w:szCs w:val="32"/>
        </w:rPr>
      </w:pPr>
    </w:p>
    <w:p w:rsidR="009D1C59" w:rsidRPr="00B376A8" w:rsidRDefault="009D1C59" w:rsidP="004A608D">
      <w:pPr>
        <w:spacing w:after="0" w:line="240" w:lineRule="auto"/>
        <w:ind w:firstLine="851"/>
        <w:jc w:val="thaiDistribute"/>
        <w:rPr>
          <w:rFonts w:ascii="TH SarabunIT๙" w:eastAsia="Times New Roman" w:hAnsi="TH SarabunIT๙" w:cs="TH SarabunIT๙"/>
          <w:sz w:val="32"/>
          <w:szCs w:val="32"/>
          <w:cs/>
        </w:rPr>
      </w:pPr>
    </w:p>
    <w:p w:rsidR="009F7782" w:rsidRDefault="009F7782" w:rsidP="004A608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82" w:type="dxa"/>
        <w:jc w:val="center"/>
        <w:tblLayout w:type="fixed"/>
        <w:tblLook w:val="04A0" w:firstRow="1" w:lastRow="0" w:firstColumn="1" w:lastColumn="0" w:noHBand="0" w:noVBand="1"/>
      </w:tblPr>
      <w:tblGrid>
        <w:gridCol w:w="3539"/>
        <w:gridCol w:w="1007"/>
        <w:gridCol w:w="1134"/>
        <w:gridCol w:w="1134"/>
        <w:gridCol w:w="1134"/>
        <w:gridCol w:w="1134"/>
      </w:tblGrid>
      <w:tr w:rsidR="009F7782" w:rsidRPr="0078763D" w:rsidTr="00237BA0">
        <w:trPr>
          <w:jc w:val="center"/>
        </w:trPr>
        <w:tc>
          <w:tcPr>
            <w:tcW w:w="3539"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007"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237BA0">
        <w:trPr>
          <w:trHeight w:val="384"/>
          <w:jc w:val="center"/>
        </w:trPr>
        <w:tc>
          <w:tcPr>
            <w:tcW w:w="3539"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007"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134"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8A6684">
              <w:rPr>
                <w:rFonts w:ascii="TH SarabunIT๙" w:eastAsia="Times New Roman" w:hAnsi="TH SarabunIT๙" w:cs="TH SarabunIT๙" w:hint="cs"/>
                <w:b/>
                <w:bCs/>
                <w:sz w:val="32"/>
                <w:szCs w:val="32"/>
                <w:cs/>
              </w:rPr>
              <w:t>61</w:t>
            </w:r>
          </w:p>
        </w:tc>
        <w:tc>
          <w:tcPr>
            <w:tcW w:w="1134"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A6684">
              <w:rPr>
                <w:rFonts w:ascii="TH SarabunIT๙" w:eastAsia="Times New Roman" w:hAnsi="TH SarabunIT๙" w:cs="TH SarabunIT๙" w:hint="cs"/>
                <w:b/>
                <w:bCs/>
                <w:sz w:val="32"/>
                <w:szCs w:val="32"/>
                <w:cs/>
              </w:rPr>
              <w:t>2</w:t>
            </w:r>
          </w:p>
        </w:tc>
        <w:tc>
          <w:tcPr>
            <w:tcW w:w="1134" w:type="dxa"/>
          </w:tcPr>
          <w:p w:rsidR="009F7782" w:rsidRPr="0078763D" w:rsidRDefault="008A6684"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9F7782" w:rsidRPr="0078763D" w:rsidRDefault="008A6684"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9F7782" w:rsidRPr="0078763D" w:rsidTr="00237BA0">
        <w:trPr>
          <w:trHeight w:val="494"/>
          <w:jc w:val="center"/>
        </w:trPr>
        <w:tc>
          <w:tcPr>
            <w:tcW w:w="3539" w:type="dxa"/>
          </w:tcPr>
          <w:p w:rsidR="009F7782" w:rsidRPr="00237BA0" w:rsidRDefault="00237BA0" w:rsidP="00237BA0">
            <w:pPr>
              <w:rPr>
                <w:rFonts w:ascii="TH SarabunIT๙" w:eastAsia="Times New Roman" w:hAnsi="TH SarabunIT๙" w:cs="TH SarabunIT๙"/>
                <w:sz w:val="32"/>
                <w:szCs w:val="32"/>
              </w:rPr>
            </w:pPr>
            <w:r w:rsidRPr="00237BA0">
              <w:rPr>
                <w:rFonts w:ascii="TH SarabunIT๙" w:hAnsi="TH SarabunIT๙" w:cs="TH SarabunIT๙"/>
                <w:color w:val="000000"/>
                <w:sz w:val="32"/>
                <w:szCs w:val="32"/>
                <w:cs/>
              </w:rPr>
              <w:t>การพัฒนาระบบบัญชีข้อมูล (</w:t>
            </w:r>
            <w:r w:rsidRPr="00237BA0">
              <w:rPr>
                <w:rFonts w:ascii="TH SarabunIT๙" w:hAnsi="TH SarabunIT๙" w:cs="TH SarabunIT๙"/>
                <w:color w:val="000000"/>
                <w:sz w:val="32"/>
                <w:szCs w:val="32"/>
              </w:rPr>
              <w:t xml:space="preserve">Open Catalog) </w:t>
            </w:r>
            <w:r w:rsidRPr="00237BA0">
              <w:rPr>
                <w:rFonts w:ascii="TH SarabunIT๙" w:hAnsi="TH SarabunIT๙" w:cs="TH SarabunIT๙"/>
                <w:color w:val="000000"/>
                <w:sz w:val="32"/>
                <w:szCs w:val="32"/>
                <w:cs/>
              </w:rPr>
              <w:t>เพื่อนำไปสู่การเปิดเผยข้อมูลภาครัฐ (</w:t>
            </w:r>
            <w:r w:rsidRPr="00237BA0">
              <w:rPr>
                <w:rFonts w:ascii="TH SarabunIT๙" w:hAnsi="TH SarabunIT๙" w:cs="TH SarabunIT๙"/>
                <w:color w:val="000000"/>
                <w:sz w:val="32"/>
                <w:szCs w:val="32"/>
              </w:rPr>
              <w:t>Open Data)</w:t>
            </w:r>
          </w:p>
        </w:tc>
        <w:tc>
          <w:tcPr>
            <w:tcW w:w="1007" w:type="dxa"/>
          </w:tcPr>
          <w:p w:rsidR="009F7782" w:rsidRPr="00981C60" w:rsidRDefault="00416545" w:rsidP="00237BA0">
            <w:pPr>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tcPr>
          <w:p w:rsidR="009F7782" w:rsidRPr="00E945A2"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tcPr>
          <w:p w:rsidR="009F7782" w:rsidRPr="00E945A2" w:rsidRDefault="00C56D66"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tcPr>
          <w:p w:rsidR="009F7782" w:rsidRPr="00E945A2" w:rsidRDefault="00C56D66"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9F7782" w:rsidRPr="00E945A2" w:rsidRDefault="00B376A8" w:rsidP="00F80D2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5</w:t>
            </w:r>
            <w:r w:rsidR="008A6684">
              <w:rPr>
                <w:rFonts w:ascii="TH SarabunIT๙" w:eastAsia="Tahoma" w:hAnsi="TH SarabunIT๙" w:cs="TH SarabunIT๙" w:hint="cs"/>
                <w:color w:val="000000"/>
                <w:kern w:val="24"/>
                <w:sz w:val="32"/>
                <w:szCs w:val="32"/>
                <w:cs/>
              </w:rPr>
              <w:t xml:space="preserve"> </w:t>
            </w:r>
          </w:p>
        </w:tc>
      </w:tr>
    </w:tbl>
    <w:p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17968" w:rsidRPr="00C17968" w:rsidRDefault="00C17968" w:rsidP="008E0EAC">
      <w:pPr>
        <w:spacing w:after="0" w:line="240" w:lineRule="auto"/>
        <w:ind w:firstLine="993"/>
        <w:rPr>
          <w:rFonts w:ascii="TH SarabunIT๙" w:hAnsi="TH SarabunIT๙" w:cs="TH SarabunIT๙"/>
          <w:sz w:val="32"/>
          <w:szCs w:val="32"/>
        </w:rPr>
      </w:pPr>
      <w:r w:rsidRPr="00C17968">
        <w:rPr>
          <w:rFonts w:ascii="TH SarabunIT๙" w:hAnsi="TH SarabunIT๙" w:cs="TH SarabunIT๙"/>
          <w:sz w:val="32"/>
          <w:szCs w:val="32"/>
          <w:cs/>
        </w:rPr>
        <w:t>กองวิจัยและพัฒนาเทคโนโลยีฝนหลวง ดำเนินการให้เป็นไปตามขั้นตอนที่กำหนด</w:t>
      </w:r>
    </w:p>
    <w:p w:rsidR="00A62491" w:rsidRDefault="00A62491" w:rsidP="00F97384">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rsidR="009A166C" w:rsidRPr="009A166C" w:rsidRDefault="009A166C" w:rsidP="009A166C">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9F7782">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B635B0" w:rsidRPr="00B635B0">
        <w:rPr>
          <w:rFonts w:ascii="TH SarabunIT๙" w:hAnsi="TH SarabunIT๙" w:cs="TH SarabunIT๙"/>
          <w:color w:val="000000"/>
          <w:sz w:val="32"/>
          <w:szCs w:val="32"/>
          <w:cs/>
        </w:rPr>
        <w:t>ระดับความสำเร็จของการจัดทำมาตรฐานการปฏิบัติการฝนหลวง</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C17968">
        <w:rPr>
          <w:rFonts w:ascii="TH SarabunIT๙" w:eastAsia="Times New Roman" w:hAnsi="TH SarabunIT๙" w:cs="TH SarabunIT๙" w:hint="cs"/>
          <w:b/>
          <w:bCs/>
          <w:sz w:val="32"/>
          <w:szCs w:val="32"/>
          <w:cs/>
        </w:rPr>
        <w:t>ะดับ</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416545">
        <w:rPr>
          <w:rFonts w:ascii="TH SarabunIT๙" w:eastAsia="Times New Roman" w:hAnsi="TH SarabunIT๙" w:cs="TH SarabunIT๙"/>
          <w:b/>
          <w:bCs/>
          <w:sz w:val="32"/>
          <w:szCs w:val="32"/>
        </w:rPr>
        <w:t>5</w:t>
      </w:r>
    </w:p>
    <w:p w:rsidR="009A166C" w:rsidRDefault="009A166C" w:rsidP="009D1C59">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B635B0" w:rsidRPr="00B635B0" w:rsidRDefault="00B635B0" w:rsidP="009D1C59">
      <w:pPr>
        <w:tabs>
          <w:tab w:val="left" w:pos="993"/>
          <w:tab w:val="left" w:pos="1276"/>
        </w:tabs>
        <w:spacing w:after="0" w:line="240" w:lineRule="auto"/>
        <w:ind w:firstLine="992"/>
        <w:jc w:val="thaiDistribute"/>
        <w:rPr>
          <w:rFonts w:ascii="TH SarabunIT๙" w:hAnsi="TH SarabunIT๙" w:cs="TH SarabunIT๙"/>
          <w:sz w:val="32"/>
          <w:szCs w:val="32"/>
        </w:rPr>
      </w:pPr>
      <w:r w:rsidRPr="009D1C59">
        <w:rPr>
          <w:rFonts w:ascii="TH SarabunIT๙" w:eastAsia="Times New Roman" w:hAnsi="TH SarabunIT๙" w:cs="TH SarabunIT๙"/>
          <w:spacing w:val="-8"/>
          <w:sz w:val="32"/>
          <w:szCs w:val="32"/>
          <w:cs/>
        </w:rPr>
        <w:t>มาตรฐานการปฏิบัติการฝนหลวง หมายถึง ข้อกำหนดทางวิชาการ มาตรการ แนวทางในการปฏิบัติงาน</w:t>
      </w:r>
      <w:r w:rsidRPr="00B635B0">
        <w:rPr>
          <w:rFonts w:ascii="TH SarabunIT๙" w:eastAsia="Times New Roman" w:hAnsi="TH SarabunIT๙" w:cs="TH SarabunIT๙"/>
          <w:sz w:val="32"/>
          <w:szCs w:val="32"/>
          <w:cs/>
        </w:rPr>
        <w:t>ที่มีผลทำให้กระบวนการปฏิบัติการฝนหลวงเป็นที่ยอมรับโดยทั่วไป</w:t>
      </w:r>
    </w:p>
    <w:p w:rsidR="009A166C" w:rsidRPr="00C56D66" w:rsidRDefault="009A166C" w:rsidP="009D1C59">
      <w:pPr>
        <w:tabs>
          <w:tab w:val="left" w:pos="993"/>
          <w:tab w:val="left" w:pos="1276"/>
        </w:tabs>
        <w:spacing w:before="24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F0C4C" w:rsidRPr="00BF0FCD" w:rsidTr="00DF0C4C">
        <w:tc>
          <w:tcPr>
            <w:tcW w:w="1556" w:type="dxa"/>
          </w:tcPr>
          <w:p w:rsidR="00DF0C4C" w:rsidRPr="00BF0FCD" w:rsidRDefault="00DF0C4C" w:rsidP="001B1786">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DF0C4C" w:rsidRPr="00BF0FCD" w:rsidRDefault="00DF0C4C" w:rsidP="001B1786">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DF0C4C" w:rsidRPr="001116F6" w:rsidRDefault="00DF0C4C" w:rsidP="00DF0C4C">
            <w:pPr>
              <w:pStyle w:val="NormalWeb"/>
              <w:rPr>
                <w:rFonts w:ascii="TH SarabunIT๙" w:hAnsi="TH SarabunIT๙" w:cs="TH SarabunIT๙"/>
                <w:sz w:val="32"/>
                <w:szCs w:val="32"/>
              </w:rPr>
            </w:pPr>
            <w:r w:rsidRPr="00B635B0">
              <w:rPr>
                <w:rFonts w:ascii="TH SarabunIT๙" w:hAnsi="TH SarabunIT๙" w:cs="TH SarabunIT๙"/>
                <w:sz w:val="32"/>
                <w:szCs w:val="32"/>
                <w:cs/>
              </w:rPr>
              <w:t>จัดทำ (ร่าง) มาตรฐานการปฏิบัติการฝนหลวง</w:t>
            </w:r>
          </w:p>
        </w:tc>
      </w:tr>
      <w:tr w:rsidR="00DF0C4C" w:rsidRPr="00B4188D" w:rsidTr="00DF0C4C">
        <w:trPr>
          <w:trHeight w:val="355"/>
        </w:trPr>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DF0C4C" w:rsidRDefault="00DF0C4C" w:rsidP="00DF0C4C">
            <w:pPr>
              <w:pStyle w:val="NormalWeb"/>
              <w:spacing w:before="0" w:beforeAutospacing="0" w:after="0" w:afterAutospacing="0"/>
              <w:textAlignment w:val="bottom"/>
              <w:rPr>
                <w:rFonts w:ascii="TH SarabunIT๙" w:hAnsi="TH SarabunIT๙" w:cs="TH SarabunIT๙"/>
                <w:sz w:val="32"/>
                <w:szCs w:val="32"/>
                <w:cs/>
              </w:rPr>
            </w:pPr>
            <w:r>
              <w:rPr>
                <w:rFonts w:ascii="TH SarabunIT๙" w:hAnsi="TH SarabunIT๙" w:cs="TH SarabunIT๙" w:hint="cs"/>
                <w:sz w:val="32"/>
                <w:szCs w:val="32"/>
                <w:cs/>
              </w:rPr>
              <w:t>-</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DF0C4C" w:rsidRDefault="00DF0C4C" w:rsidP="00DF0C4C">
            <w:pPr>
              <w:pStyle w:val="NormalWeb"/>
              <w:rPr>
                <w:rFonts w:ascii="TH SarabunIT๙" w:hAnsi="TH SarabunIT๙" w:cs="TH SarabunIT๙"/>
                <w:sz w:val="32"/>
                <w:szCs w:val="32"/>
                <w:cs/>
              </w:rPr>
            </w:pPr>
            <w:r w:rsidRPr="00B635B0">
              <w:rPr>
                <w:rFonts w:ascii="TH SarabunIT๙" w:hAnsi="TH SarabunIT๙" w:cs="TH SarabunIT๙"/>
                <w:sz w:val="32"/>
                <w:szCs w:val="32"/>
                <w:cs/>
              </w:rPr>
              <w:t>ประชุมรับฟังความคิดเห็นจากผู้มีส่วนได้ส่วนเสีย และปรับปรุง (ร่าง) มาตรฐานการปฏิบัติการฝนหลวง</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DF0C4C" w:rsidRDefault="00DF0C4C" w:rsidP="00DF0C4C">
            <w:pPr>
              <w:pStyle w:val="NormalWeb"/>
              <w:spacing w:before="0" w:beforeAutospacing="0" w:after="0" w:afterAutospacing="0"/>
              <w:textAlignment w:val="bottom"/>
              <w:rPr>
                <w:rFonts w:ascii="TH SarabunIT๙" w:hAnsi="TH SarabunIT๙" w:cs="TH SarabunIT๙"/>
                <w:sz w:val="32"/>
                <w:szCs w:val="32"/>
                <w:cs/>
              </w:rPr>
            </w:pPr>
            <w:r>
              <w:rPr>
                <w:rFonts w:ascii="TH SarabunIT๙" w:hAnsi="TH SarabunIT๙" w:cs="TH SarabunIT๙" w:hint="cs"/>
                <w:sz w:val="32"/>
                <w:szCs w:val="32"/>
                <w:cs/>
              </w:rPr>
              <w:t>-</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DF0C4C" w:rsidRDefault="00DF0C4C" w:rsidP="00DF0C4C">
            <w:pPr>
              <w:pStyle w:val="NormalWeb"/>
              <w:rPr>
                <w:rFonts w:ascii="TH SarabunIT๙" w:hAnsi="TH SarabunIT๙" w:cs="TH SarabunIT๙"/>
                <w:sz w:val="32"/>
                <w:szCs w:val="32"/>
                <w:cs/>
              </w:rPr>
            </w:pPr>
            <w:r w:rsidRPr="00B635B0">
              <w:rPr>
                <w:rFonts w:ascii="TH SarabunIT๙" w:hAnsi="TH SarabunIT๙" w:cs="TH SarabunIT๙"/>
                <w:sz w:val="32"/>
                <w:szCs w:val="32"/>
                <w:cs/>
              </w:rPr>
              <w:t>ขอความเห็นชอบมาตรฐานการปฏิบัติการฝนหลวง ต่อผู้บริหาร ภายใน</w:t>
            </w:r>
            <w:r>
              <w:rPr>
                <w:rFonts w:ascii="TH SarabunIT๙" w:hAnsi="TH SarabunIT๙" w:cs="TH SarabunIT๙"/>
                <w:sz w:val="32"/>
                <w:szCs w:val="32"/>
                <w:cs/>
              </w:rPr>
              <w:br/>
            </w:r>
            <w:r w:rsidRPr="00B635B0">
              <w:rPr>
                <w:rFonts w:ascii="TH SarabunIT๙" w:hAnsi="TH SarabunIT๙" w:cs="TH SarabunIT๙"/>
                <w:sz w:val="32"/>
                <w:szCs w:val="32"/>
                <w:cs/>
              </w:rPr>
              <w:t xml:space="preserve">เดือนสิงหาคม 2565 </w:t>
            </w:r>
            <w:r>
              <w:rPr>
                <w:rFonts w:ascii="TH SarabunIT๙" w:hAnsi="TH SarabunIT๙" w:cs="TH SarabunIT๙"/>
                <w:sz w:val="32"/>
                <w:szCs w:val="32"/>
                <w:cs/>
              </w:rPr>
              <w:br/>
            </w:r>
            <w:r w:rsidRPr="00B635B0">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ดำเนินการล่าช้าปรับลด 0.1 คะแนน</w:t>
            </w:r>
          </w:p>
        </w:tc>
      </w:tr>
    </w:tbl>
    <w:p w:rsidR="009A166C" w:rsidRDefault="009A166C" w:rsidP="00DF0C4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134"/>
        <w:gridCol w:w="1134"/>
        <w:gridCol w:w="1134"/>
        <w:gridCol w:w="1134"/>
        <w:gridCol w:w="1134"/>
      </w:tblGrid>
      <w:tr w:rsidR="00E945A2" w:rsidRPr="0078763D" w:rsidTr="00D2141F">
        <w:tc>
          <w:tcPr>
            <w:tcW w:w="3856"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34"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45A2" w:rsidRPr="0078763D" w:rsidTr="00D2141F">
        <w:trPr>
          <w:trHeight w:val="384"/>
        </w:trPr>
        <w:tc>
          <w:tcPr>
            <w:tcW w:w="3856"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1134"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B63E49">
              <w:rPr>
                <w:rFonts w:ascii="TH SarabunIT๙" w:eastAsia="Times New Roman" w:hAnsi="TH SarabunIT๙" w:cs="TH SarabunIT๙" w:hint="cs"/>
                <w:b/>
                <w:bCs/>
                <w:sz w:val="32"/>
                <w:szCs w:val="32"/>
                <w:cs/>
              </w:rPr>
              <w:t>61</w:t>
            </w:r>
          </w:p>
        </w:tc>
        <w:tc>
          <w:tcPr>
            <w:tcW w:w="1134" w:type="dxa"/>
            <w:shd w:val="clear" w:color="auto" w:fill="auto"/>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63E49">
              <w:rPr>
                <w:rFonts w:ascii="TH SarabunIT๙" w:eastAsia="Times New Roman" w:hAnsi="TH SarabunIT๙" w:cs="TH SarabunIT๙" w:hint="cs"/>
                <w:b/>
                <w:bCs/>
                <w:sz w:val="32"/>
                <w:szCs w:val="32"/>
                <w:cs/>
              </w:rPr>
              <w:t>2</w:t>
            </w:r>
          </w:p>
        </w:tc>
        <w:tc>
          <w:tcPr>
            <w:tcW w:w="1134" w:type="dxa"/>
            <w:shd w:val="clear" w:color="auto" w:fill="auto"/>
          </w:tcPr>
          <w:p w:rsidR="00E945A2" w:rsidRPr="0078763D" w:rsidRDefault="00B63E49"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E945A2" w:rsidRPr="0078763D" w:rsidRDefault="00B63E49"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E945A2" w:rsidRPr="0078763D" w:rsidTr="00D2141F">
        <w:trPr>
          <w:trHeight w:val="435"/>
        </w:trPr>
        <w:tc>
          <w:tcPr>
            <w:tcW w:w="3856" w:type="dxa"/>
            <w:shd w:val="clear" w:color="auto" w:fill="auto"/>
          </w:tcPr>
          <w:p w:rsidR="00E945A2" w:rsidRPr="00D2141F" w:rsidRDefault="00DF0C4C" w:rsidP="00E945A2">
            <w:pPr>
              <w:spacing w:after="0" w:line="240" w:lineRule="auto"/>
              <w:rPr>
                <w:rFonts w:ascii="TH SarabunIT๙" w:eastAsia="Times New Roman" w:hAnsi="TH SarabunIT๙" w:cs="TH SarabunIT๙"/>
                <w:sz w:val="32"/>
                <w:szCs w:val="32"/>
              </w:rPr>
            </w:pPr>
            <w:r w:rsidRPr="00D2141F">
              <w:rPr>
                <w:rFonts w:ascii="TH SarabunIT๙" w:hAnsi="TH SarabunIT๙" w:cs="TH SarabunIT๙"/>
                <w:color w:val="000000"/>
                <w:sz w:val="32"/>
                <w:szCs w:val="32"/>
                <w:cs/>
              </w:rPr>
              <w:t>ระดับความสำเร็จของการจัดทำมาตรฐานการปฏิบัติการฝนหลวง</w:t>
            </w:r>
          </w:p>
        </w:tc>
        <w:tc>
          <w:tcPr>
            <w:tcW w:w="1134" w:type="dxa"/>
            <w:shd w:val="clear" w:color="auto" w:fill="auto"/>
          </w:tcPr>
          <w:p w:rsidR="00E945A2" w:rsidRPr="0078763D" w:rsidRDefault="006E5C29" w:rsidP="00D2141F">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E945A2" w:rsidRPr="00E945A2" w:rsidRDefault="006F76C1" w:rsidP="00D2141F">
            <w:pPr>
              <w:pStyle w:val="NormalWeb"/>
              <w:tabs>
                <w:tab w:val="center" w:pos="459"/>
              </w:tabs>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E945A2" w:rsidRPr="00E945A2" w:rsidRDefault="00C56D66" w:rsidP="00E945A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E945A2" w:rsidRPr="00E945A2" w:rsidRDefault="00C56D66" w:rsidP="00E945A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r>
    </w:tbl>
    <w:p w:rsidR="009A166C" w:rsidRPr="00981C60" w:rsidRDefault="009A166C" w:rsidP="00E945A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E0EAC" w:rsidRPr="00C17968" w:rsidRDefault="008E0EAC" w:rsidP="008E0EAC">
      <w:pPr>
        <w:spacing w:after="0" w:line="240" w:lineRule="auto"/>
        <w:ind w:firstLine="993"/>
        <w:rPr>
          <w:rFonts w:ascii="TH SarabunIT๙" w:hAnsi="TH SarabunIT๙" w:cs="TH SarabunIT๙"/>
          <w:sz w:val="32"/>
          <w:szCs w:val="32"/>
        </w:rPr>
      </w:pPr>
      <w:r w:rsidRPr="00C17968">
        <w:rPr>
          <w:rFonts w:ascii="TH SarabunIT๙" w:hAnsi="TH SarabunIT๙" w:cs="TH SarabunIT๙"/>
          <w:sz w:val="32"/>
          <w:szCs w:val="32"/>
          <w:cs/>
        </w:rPr>
        <w:t>กองวิจัยและพัฒนาเทคโนโลยีฝนหลวง ดำเนินการให้เป็นไปตามขั้นตอนที่กำหนด</w:t>
      </w:r>
    </w:p>
    <w:p w:rsidR="00D62A2A" w:rsidRDefault="00D62A2A" w:rsidP="00103DC1">
      <w:pPr>
        <w:tabs>
          <w:tab w:val="left" w:pos="567"/>
        </w:tabs>
        <w:spacing w:after="0" w:line="240" w:lineRule="auto"/>
        <w:ind w:left="1134"/>
        <w:rPr>
          <w:rFonts w:ascii="TH SarabunIT๙" w:hAnsi="TH SarabunIT๙" w:cs="TH SarabunIT๙"/>
          <w:sz w:val="32"/>
          <w:szCs w:val="32"/>
        </w:rPr>
      </w:pPr>
    </w:p>
    <w:p w:rsidR="00B441A6" w:rsidRDefault="00B441A6" w:rsidP="00D62A2A">
      <w:pPr>
        <w:tabs>
          <w:tab w:val="left" w:pos="567"/>
        </w:tabs>
        <w:ind w:left="1134"/>
        <w:rPr>
          <w:rFonts w:ascii="TH SarabunIT๙" w:hAnsi="TH SarabunIT๙" w:cs="TH SarabunIT๙"/>
          <w:sz w:val="32"/>
          <w:szCs w:val="32"/>
        </w:rPr>
      </w:pPr>
    </w:p>
    <w:p w:rsidR="00B441A6" w:rsidRDefault="00B441A6" w:rsidP="00D62A2A">
      <w:pPr>
        <w:tabs>
          <w:tab w:val="left" w:pos="567"/>
        </w:tabs>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28"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2tUF8CAAB3BAAADgAAAAAAAAAAAAAAAAAuAgAAZHJzL2Uyb0Rv&#10;Yy54bWxQSwECLQAUAAYACAAAACEAlmt3Ut4AAAAJAQAADwAAAAAAAAAAAAAAAAC5BAAAZHJzL2Rv&#10;d25yZXYueG1sUEsFBgAAAAAEAAQA8wAAAMQFAAAAAA==&#10;">
                <v:textbo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rsidR="008742B1" w:rsidRPr="008C6C6A" w:rsidRDefault="009F7782" w:rsidP="008742B1">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ตัวชี้วัด</w:t>
      </w:r>
      <w:r w:rsidR="00580A12" w:rsidRPr="008C6C6A">
        <w:rPr>
          <w:rFonts w:ascii="TH SarabunIT๙" w:eastAsia="Times New Roman" w:hAnsi="TH SarabunIT๙" w:cs="TH SarabunIT๙"/>
          <w:b/>
          <w:bCs/>
          <w:sz w:val="32"/>
          <w:szCs w:val="32"/>
          <w:cs/>
        </w:rPr>
        <w:t>ที่</w:t>
      </w:r>
      <w:r w:rsidRPr="008C6C6A">
        <w:rPr>
          <w:rFonts w:ascii="TH SarabunIT๙" w:eastAsia="Times New Roman" w:hAnsi="TH SarabunIT๙" w:cs="TH SarabunIT๙"/>
          <w:b/>
          <w:bCs/>
          <w:sz w:val="32"/>
          <w:szCs w:val="32"/>
          <w:cs/>
        </w:rPr>
        <w:t xml:space="preserve"> </w:t>
      </w:r>
      <w:r w:rsidR="00E20F2C">
        <w:rPr>
          <w:rFonts w:ascii="TH SarabunIT๙" w:eastAsia="Times New Roman" w:hAnsi="TH SarabunIT๙" w:cs="TH SarabunIT๙" w:hint="cs"/>
          <w:b/>
          <w:bCs/>
          <w:sz w:val="32"/>
          <w:szCs w:val="32"/>
          <w:cs/>
        </w:rPr>
        <w:t>5</w:t>
      </w:r>
      <w:r w:rsidR="00226717">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008742B1" w:rsidRPr="008C6C6A">
        <w:rPr>
          <w:rFonts w:ascii="TH SarabunIT๙" w:eastAsia="Tahoma" w:hAnsi="TH SarabunIT๙" w:cs="TH SarabunIT๙"/>
          <w:b/>
          <w:bCs/>
          <w:kern w:val="24"/>
          <w:sz w:val="32"/>
          <w:szCs w:val="32"/>
          <w:cs/>
        </w:rPr>
        <w:t>การประ</w:t>
      </w:r>
      <w:r w:rsidR="00C12E2E">
        <w:rPr>
          <w:rFonts w:ascii="TH SarabunIT๙" w:eastAsia="Tahoma" w:hAnsi="TH SarabunIT๙" w:cs="TH SarabunIT๙"/>
          <w:b/>
          <w:bCs/>
          <w:kern w:val="24"/>
          <w:sz w:val="32"/>
          <w:szCs w:val="32"/>
          <w:cs/>
        </w:rPr>
        <w:t>เมินสถานะ</w:t>
      </w:r>
      <w:r w:rsidR="00240EB0">
        <w:rPr>
          <w:rFonts w:ascii="TH SarabunIT๙" w:eastAsia="Tahoma" w:hAnsi="TH SarabunIT๙" w:cs="TH SarabunIT๙" w:hint="cs"/>
          <w:b/>
          <w:bCs/>
          <w:kern w:val="24"/>
          <w:sz w:val="32"/>
          <w:szCs w:val="32"/>
          <w:cs/>
        </w:rPr>
        <w:t>ของหน่วยงานในการ</w:t>
      </w:r>
      <w:r w:rsidR="00C12E2E">
        <w:rPr>
          <w:rFonts w:ascii="TH SarabunIT๙" w:eastAsia="Tahoma" w:hAnsi="TH SarabunIT๙" w:cs="TH SarabunIT๙"/>
          <w:b/>
          <w:bCs/>
          <w:kern w:val="24"/>
          <w:sz w:val="32"/>
          <w:szCs w:val="32"/>
          <w:cs/>
        </w:rPr>
        <w:t>เป็นระบบราชการ 4.0</w:t>
      </w:r>
      <w:r w:rsidR="00226717">
        <w:rPr>
          <w:rFonts w:ascii="TH SarabunIT๙" w:eastAsia="Times New Roman" w:hAnsi="TH SarabunIT๙" w:cs="TH SarabunIT๙"/>
          <w:b/>
          <w:bCs/>
          <w:sz w:val="32"/>
          <w:szCs w:val="32"/>
        </w:rPr>
        <w:t xml:space="preserve"> (PMQA 4.0)</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8C6C6A">
        <w:rPr>
          <w:rFonts w:ascii="TH SarabunIT๙" w:eastAsia="Times New Roman" w:hAnsi="TH SarabunIT๙" w:cs="TH SarabunIT๙" w:hint="cs"/>
          <w:b/>
          <w:bCs/>
          <w:sz w:val="32"/>
          <w:szCs w:val="32"/>
          <w:cs/>
        </w:rPr>
        <w:t>คะแนน</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226717">
        <w:rPr>
          <w:rFonts w:ascii="TH SarabunIT๙" w:eastAsia="Times New Roman" w:hAnsi="TH SarabunIT๙" w:cs="TH SarabunIT๙"/>
          <w:b/>
          <w:bCs/>
          <w:sz w:val="32"/>
          <w:szCs w:val="32"/>
        </w:rPr>
        <w:t>15</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C6C6A" w:rsidRPr="008C6C6A" w:rsidRDefault="000E7A83" w:rsidP="00AD3A91">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8C6C6A" w:rsidRPr="008C6C6A">
        <w:rPr>
          <w:rFonts w:ascii="TH SarabunIT๙" w:eastAsia="Times New Roman" w:hAnsi="TH SarabunIT๙" w:cs="TH SarabunIT๙"/>
          <w:sz w:val="32"/>
          <w:szCs w:val="32"/>
          <w:cs/>
        </w:rPr>
        <w:t xml:space="preserve"> เพื่</w:t>
      </w:r>
      <w:r w:rsidR="008C6C6A" w:rsidRPr="00C12E2E">
        <w:rPr>
          <w:rFonts w:ascii="TH SarabunIT๙" w:eastAsia="Times New Roman" w:hAnsi="TH SarabunIT๙" w:cs="TH SarabunIT๙"/>
          <w:spacing w:val="-6"/>
          <w:sz w:val="32"/>
          <w:szCs w:val="32"/>
          <w:cs/>
        </w:rPr>
        <w:t>อประเมินความสามารถในการบริหารจัดการภ</w:t>
      </w:r>
      <w:r w:rsidR="00C12E2E" w:rsidRPr="00C12E2E">
        <w:rPr>
          <w:rFonts w:ascii="TH SarabunIT๙" w:eastAsia="Times New Roman" w:hAnsi="TH SarabunIT๙" w:cs="TH SarabunIT๙"/>
          <w:spacing w:val="-6"/>
          <w:sz w:val="32"/>
          <w:szCs w:val="32"/>
          <w:cs/>
        </w:rPr>
        <w:t>ายในหน่วยงานและความพยายามของส่วน</w:t>
      </w:r>
      <w:r w:rsidR="008C6C6A" w:rsidRPr="00C12E2E">
        <w:rPr>
          <w:rFonts w:ascii="TH SarabunIT๙" w:eastAsia="Times New Roman" w:hAnsi="TH SarabunIT๙" w:cs="TH SarabunIT๙"/>
          <w:spacing w:val="-6"/>
          <w:sz w:val="32"/>
          <w:szCs w:val="32"/>
          <w:cs/>
        </w:rPr>
        <w:t>ราชการ</w:t>
      </w:r>
      <w:r w:rsidR="008C6C6A" w:rsidRPr="008C6C6A">
        <w:rPr>
          <w:rFonts w:ascii="TH SarabunIT๙" w:eastAsia="Times New Roman" w:hAnsi="TH SarabunIT๙" w:cs="TH SarabunIT๙"/>
          <w:sz w:val="32"/>
          <w:szCs w:val="32"/>
          <w:cs/>
        </w:rPr>
        <w:t>ในการขับเคลื่อนงานให้บรรลุเป้าหมายอย่างยั่งยืน</w:t>
      </w:r>
    </w:p>
    <w:p w:rsidR="008C6C6A" w:rsidRPr="008C6C6A" w:rsidRDefault="008C6C6A" w:rsidP="008C6C6A">
      <w:pPr>
        <w:tabs>
          <w:tab w:val="left" w:pos="851"/>
          <w:tab w:val="left" w:pos="993"/>
        </w:tabs>
        <w:spacing w:after="0" w:line="240" w:lineRule="auto"/>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sidR="00E51831">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00D53DAF">
        <w:rPr>
          <w:rFonts w:ascii="TH SarabunIT๙" w:hAnsi="TH SarabunIT๙" w:cs="TH SarabunIT๙"/>
          <w:sz w:val="32"/>
          <w:szCs w:val="32"/>
          <w:cs/>
        </w:rPr>
        <w:t>พิจารณาจาก ผลการประเมินสถาน</w:t>
      </w:r>
      <w:r w:rsidR="00D53DAF">
        <w:rPr>
          <w:rFonts w:ascii="TH SarabunIT๙" w:hAnsi="TH SarabunIT๙" w:cs="TH SarabunIT๙" w:hint="cs"/>
          <w:sz w:val="32"/>
          <w:szCs w:val="32"/>
          <w:cs/>
        </w:rPr>
        <w:t>ะ</w:t>
      </w:r>
      <w:r w:rsidR="00D53DAF">
        <w:rPr>
          <w:rFonts w:ascii="TH SarabunIT๙" w:hAnsi="TH SarabunIT๙" w:cs="TH SarabunIT๙"/>
          <w:sz w:val="32"/>
          <w:szCs w:val="32"/>
          <w:cs/>
        </w:rPr>
        <w:t>การ</w:t>
      </w:r>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8C6C6A" w:rsidRPr="008C6C6A" w:rsidRDefault="008C6C6A" w:rsidP="00D53DAF">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C6C6A" w:rsidRPr="008C6C6A" w:rsidRDefault="008C6C6A" w:rsidP="008C6C6A">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8C6C6A" w:rsidRPr="006C2F8C" w:rsidRDefault="008C6C6A" w:rsidP="0093258D">
      <w:pPr>
        <w:spacing w:after="120" w:line="240" w:lineRule="auto"/>
        <w:ind w:left="1418" w:hanging="709"/>
        <w:rPr>
          <w:rFonts w:ascii="TH SarabunIT๙" w:eastAsia="Times New Roman" w:hAnsi="TH SarabunIT๙" w:cs="TH SarabunIT๙"/>
          <w:spacing w:val="-12"/>
          <w:sz w:val="32"/>
          <w:szCs w:val="32"/>
          <w:cs/>
        </w:rPr>
      </w:pPr>
      <w:r w:rsidRPr="006C2F8C">
        <w:rPr>
          <w:rFonts w:ascii="TH SarabunIT๙" w:eastAsia="Times New Roman" w:hAnsi="TH SarabunIT๙" w:cs="TH SarabunIT๙"/>
          <w:spacing w:val="-12"/>
          <w:sz w:val="32"/>
          <w:szCs w:val="32"/>
          <w:cs/>
        </w:rPr>
        <w:t xml:space="preserve">กลุ่ม </w:t>
      </w:r>
      <w:r w:rsidR="0093258D">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0093258D" w:rsidRPr="00E012B3">
        <w:rPr>
          <w:rFonts w:ascii="TH SarabunIT๙" w:eastAsia="Times New Roman" w:hAnsi="TH SarabunIT๙" w:cs="TH SarabunIT๙"/>
          <w:sz w:val="32"/>
          <w:szCs w:val="32"/>
          <w:cs/>
        </w:rPr>
        <w:t xml:space="preserve">ส่วนราชการที่มีคะแนนผลการประเมินในขั้นตอนที่ 1 ปีงบประมาณ พ.ศ. 2564 </w:t>
      </w:r>
      <w:r w:rsidR="0093258D">
        <w:rPr>
          <w:rFonts w:ascii="TH SarabunIT๙" w:eastAsia="Times New Roman" w:hAnsi="TH SarabunIT๙" w:cs="TH SarabunIT๙"/>
          <w:sz w:val="32"/>
          <w:szCs w:val="32"/>
          <w:cs/>
        </w:rPr>
        <w:br/>
      </w:r>
      <w:r w:rsidR="0093258D" w:rsidRPr="00E012B3">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C6C6A" w:rsidRPr="008C6C6A" w:rsidTr="00D53DAF">
        <w:trPr>
          <w:jc w:val="center"/>
        </w:trPr>
        <w:tc>
          <w:tcPr>
            <w:tcW w:w="1192" w:type="dxa"/>
          </w:tcPr>
          <w:p w:rsidR="008C6C6A" w:rsidRPr="008C6C6A" w:rsidRDefault="008C6C6A" w:rsidP="006C2F8C">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1</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2</w:t>
            </w:r>
          </w:p>
        </w:tc>
        <w:tc>
          <w:tcPr>
            <w:tcW w:w="993"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3</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4</w:t>
            </w:r>
          </w:p>
        </w:tc>
        <w:tc>
          <w:tcPr>
            <w:tcW w:w="1144"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5</w:t>
            </w:r>
          </w:p>
        </w:tc>
      </w:tr>
      <w:tr w:rsidR="008C6C6A" w:rsidRPr="008C6C6A" w:rsidTr="00D53DAF">
        <w:trPr>
          <w:jc w:val="center"/>
        </w:trPr>
        <w:tc>
          <w:tcPr>
            <w:tcW w:w="1192" w:type="dxa"/>
          </w:tcPr>
          <w:p w:rsidR="008C6C6A" w:rsidRPr="008C6C6A" w:rsidRDefault="008C6C6A" w:rsidP="006C2F8C">
            <w:pPr>
              <w:spacing w:after="120"/>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992" w:type="dxa"/>
          </w:tcPr>
          <w:p w:rsidR="008C6C6A" w:rsidRPr="008C6C6A" w:rsidRDefault="00226717" w:rsidP="00D53DAF">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8C6C6A" w:rsidRPr="008C6C6A" w:rsidRDefault="00226717" w:rsidP="00D53DAF">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8C6C6A" w:rsidRPr="008C6C6A" w:rsidRDefault="00226717" w:rsidP="00226717">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rsidR="008C6C6A" w:rsidRPr="008C6C6A" w:rsidRDefault="008C6C6A" w:rsidP="008C6C6A">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C6C6A" w:rsidRPr="008C6C6A" w:rsidRDefault="008C6C6A" w:rsidP="008C6C6A">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6C6A" w:rsidRPr="008C6C6A" w:rsidTr="00D53DAF">
        <w:tc>
          <w:tcPr>
            <w:tcW w:w="3544"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C6C6A" w:rsidRPr="008C6C6A" w:rsidTr="00D53DAF">
        <w:trPr>
          <w:trHeight w:val="384"/>
        </w:trPr>
        <w:tc>
          <w:tcPr>
            <w:tcW w:w="3544"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sidR="00226717">
              <w:rPr>
                <w:rFonts w:ascii="TH SarabunIT๙" w:eastAsia="Times New Roman" w:hAnsi="TH SarabunIT๙" w:cs="TH SarabunIT๙"/>
                <w:b/>
                <w:bCs/>
                <w:sz w:val="32"/>
                <w:szCs w:val="32"/>
              </w:rPr>
              <w:t>563</w:t>
            </w:r>
          </w:p>
        </w:tc>
        <w:tc>
          <w:tcPr>
            <w:tcW w:w="1134" w:type="dxa"/>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3258D">
              <w:rPr>
                <w:rFonts w:ascii="TH SarabunIT๙" w:eastAsia="Times New Roman" w:hAnsi="TH SarabunIT๙" w:cs="TH SarabunIT๙"/>
                <w:b/>
                <w:bCs/>
                <w:sz w:val="32"/>
                <w:szCs w:val="32"/>
              </w:rPr>
              <w:t>4</w:t>
            </w:r>
          </w:p>
        </w:tc>
      </w:tr>
      <w:tr w:rsidR="008C6C6A" w:rsidRPr="008C6C6A" w:rsidTr="006C2F8C">
        <w:trPr>
          <w:trHeight w:val="481"/>
        </w:trPr>
        <w:tc>
          <w:tcPr>
            <w:tcW w:w="3544" w:type="dxa"/>
            <w:shd w:val="clear" w:color="auto" w:fill="auto"/>
          </w:tcPr>
          <w:p w:rsidR="008C6C6A" w:rsidRPr="00E51831" w:rsidRDefault="0093258D" w:rsidP="00E51831">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8C6C6A" w:rsidRPr="008C6C6A" w:rsidRDefault="0093258D" w:rsidP="00D53DAF">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rsidR="006C2F8C" w:rsidRDefault="006C2F8C" w:rsidP="006C2F8C">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6C2F8C" w:rsidRDefault="006C2F8C" w:rsidP="0033121D">
      <w:pPr>
        <w:spacing w:after="0" w:line="240" w:lineRule="auto"/>
        <w:ind w:firstLine="993"/>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33121D" w:rsidRDefault="0033121D" w:rsidP="0033121D">
      <w:pPr>
        <w:spacing w:after="0" w:line="240" w:lineRule="auto"/>
        <w:ind w:firstLine="993"/>
        <w:rPr>
          <w:rFonts w:ascii="TH SarabunIT๙" w:eastAsia="Times New Roman" w:hAnsi="TH SarabunIT๙" w:cs="TH SarabunIT๙"/>
          <w:sz w:val="32"/>
          <w:szCs w:val="32"/>
        </w:rPr>
      </w:pPr>
    </w:p>
    <w:p w:rsidR="0033121D" w:rsidRPr="00F44B99" w:rsidRDefault="0033121D" w:rsidP="0033121D">
      <w:pPr>
        <w:spacing w:after="0" w:line="240" w:lineRule="auto"/>
        <w:ind w:firstLine="993"/>
        <w:rPr>
          <w:rFonts w:ascii="TH SarabunIT๙" w:eastAsia="Times New Roman" w:hAnsi="TH SarabunIT๙" w:cs="TH SarabunIT๙"/>
          <w:sz w:val="32"/>
          <w:szCs w:val="32"/>
          <w:cs/>
        </w:rPr>
        <w:sectPr w:rsidR="0033121D" w:rsidRPr="00F44B99" w:rsidSect="00136A02">
          <w:pgSz w:w="11906" w:h="16838"/>
          <w:pgMar w:top="1440" w:right="1440" w:bottom="1276" w:left="1440" w:header="708" w:footer="708" w:gutter="0"/>
          <w:cols w:space="708"/>
          <w:docGrid w:linePitch="360"/>
        </w:sectPr>
      </w:pPr>
    </w:p>
    <w:p w:rsidR="006C2F8C" w:rsidRPr="0078763D" w:rsidRDefault="00E20F2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ตัวชี้วัดที่ 6</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226717">
        <w:rPr>
          <w:rFonts w:ascii="TH SarabunIT๙" w:eastAsia="Times New Roman" w:hAnsi="TH SarabunIT๙" w:cs="TH SarabunIT๙" w:hint="cs"/>
          <w:b/>
          <w:bCs/>
          <w:sz w:val="32"/>
          <w:szCs w:val="32"/>
          <w:cs/>
        </w:rPr>
        <w:t>15</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C2F8C" w:rsidRPr="006C2F8C" w:rsidRDefault="006C2F8C" w:rsidP="006C2F8C">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6C2F8C" w:rsidRPr="006C2F8C" w:rsidRDefault="006C2F8C" w:rsidP="006C2F8C">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6C2F8C" w:rsidRDefault="006C2F8C" w:rsidP="006C2F8C">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C2F8C" w:rsidTr="00136A02">
        <w:trPr>
          <w:jc w:val="center"/>
        </w:trPr>
        <w:tc>
          <w:tcPr>
            <w:tcW w:w="8141" w:type="dxa"/>
          </w:tcPr>
          <w:p w:rsidR="006C2F8C" w:rsidRDefault="006C2F8C" w:rsidP="00136A02">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136A02">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6C2F8C" w:rsidRPr="0078763D" w:rsidRDefault="006C2F8C" w:rsidP="006C2F8C">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C2F8C" w:rsidRPr="0078763D" w:rsidRDefault="006C2F8C" w:rsidP="006C2F8C">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B25D93">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136A02">
        <w:trPr>
          <w:trHeight w:val="456"/>
          <w:jc w:val="center"/>
        </w:trPr>
        <w:tc>
          <w:tcPr>
            <w:tcW w:w="111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136A02">
        <w:trPr>
          <w:trHeight w:val="491"/>
          <w:jc w:val="center"/>
        </w:trPr>
        <w:tc>
          <w:tcPr>
            <w:tcW w:w="111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C2F8C" w:rsidRDefault="00226717"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Pr="0078763D" w:rsidRDefault="006C2F8C" w:rsidP="006C2F8C">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C2F8C" w:rsidRDefault="006C2F8C" w:rsidP="006C2F8C">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136A02">
        <w:tc>
          <w:tcPr>
            <w:tcW w:w="3544" w:type="dxa"/>
            <w:vMerge w:val="restart"/>
            <w:shd w:val="clear" w:color="auto" w:fill="auto"/>
            <w:vAlign w:val="center"/>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136A02">
        <w:trPr>
          <w:trHeight w:val="384"/>
        </w:trPr>
        <w:tc>
          <w:tcPr>
            <w:tcW w:w="3544" w:type="dxa"/>
            <w:vMerge/>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25D93">
              <w:rPr>
                <w:rFonts w:ascii="TH SarabunIT๙" w:eastAsia="Times New Roman" w:hAnsi="TH SarabunIT๙" w:cs="TH SarabunIT๙" w:hint="cs"/>
                <w:b/>
                <w:bCs/>
                <w:sz w:val="32"/>
                <w:szCs w:val="32"/>
                <w:cs/>
              </w:rPr>
              <w:t>2</w:t>
            </w:r>
          </w:p>
        </w:tc>
        <w:tc>
          <w:tcPr>
            <w:tcW w:w="1134" w:type="dxa"/>
            <w:shd w:val="clear" w:color="auto" w:fill="auto"/>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6C2F8C" w:rsidRPr="0078763D" w:rsidTr="00136A02">
        <w:trPr>
          <w:trHeight w:val="801"/>
        </w:trPr>
        <w:tc>
          <w:tcPr>
            <w:tcW w:w="3544" w:type="dxa"/>
            <w:shd w:val="clear" w:color="auto" w:fill="auto"/>
          </w:tcPr>
          <w:p w:rsidR="006C2F8C" w:rsidRPr="0078763D" w:rsidRDefault="006C2F8C" w:rsidP="00136A02">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6C2F8C" w:rsidRPr="0078763D" w:rsidRDefault="006C2F8C" w:rsidP="00136A02">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6C2F8C" w:rsidRPr="008E3B3F" w:rsidRDefault="0093258D" w:rsidP="00136A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6C2F8C" w:rsidRPr="008E3B3F" w:rsidRDefault="0093258D" w:rsidP="00136A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6C2F8C" w:rsidRPr="008E3B3F" w:rsidRDefault="0093258D" w:rsidP="00136A02">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rsidR="006C2F8C" w:rsidRPr="008E3B3F" w:rsidRDefault="0093258D" w:rsidP="00136A02">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rsidR="006C2F8C" w:rsidRDefault="006C2F8C" w:rsidP="006C2F8C">
      <w:pPr>
        <w:spacing w:before="240" w:after="0" w:line="240" w:lineRule="auto"/>
        <w:rPr>
          <w:rFonts w:ascii="TH SarabunIT๙" w:eastAsia="Times New Roman" w:hAnsi="TH SarabunIT๙" w:cs="TH SarabunIT๙"/>
          <w:b/>
          <w:bCs/>
          <w:sz w:val="32"/>
          <w:szCs w:val="32"/>
        </w:rPr>
      </w:pPr>
    </w:p>
    <w:p w:rsidR="006C2F8C" w:rsidRPr="0078763D" w:rsidRDefault="006C2F8C" w:rsidP="006C2F8C">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FC466C" w:rsidRPr="002F21EC" w:rsidRDefault="006C2F8C" w:rsidP="00757440">
      <w:pPr>
        <w:tabs>
          <w:tab w:val="left" w:pos="0"/>
          <w:tab w:val="left" w:pos="1134"/>
          <w:tab w:val="left" w:pos="1418"/>
        </w:tabs>
        <w:spacing w:after="0" w:line="240" w:lineRule="auto"/>
        <w:ind w:firstLine="1134"/>
        <w:jc w:val="thaiDistribute"/>
        <w:rPr>
          <w:rFonts w:ascii="TH SarabunIT๙" w:hAnsi="TH SarabunIT๙" w:cs="TH SarabunIT๙"/>
          <w:sz w:val="32"/>
          <w:szCs w:val="32"/>
        </w:rPr>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B25C90">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ทั้งที่เบิกจ่ายในส่วนกลางและภูมิภาคตั้งแต่เดือนตุลาคม 256</w:t>
      </w:r>
      <w:r w:rsidR="00240EB0">
        <w:rPr>
          <w:rFonts w:ascii="TH SarabunIT๙" w:eastAsia="Times New Roman" w:hAnsi="TH SarabunIT๙" w:cs="TH SarabunIT๙" w:hint="cs"/>
          <w:spacing w:val="-2"/>
          <w:sz w:val="32"/>
          <w:szCs w:val="32"/>
          <w:cs/>
        </w:rPr>
        <w:t>4</w:t>
      </w:r>
      <w:r w:rsidR="00B25C90">
        <w:rPr>
          <w:rFonts w:ascii="TH SarabunIT๙" w:eastAsia="Times New Roman" w:hAnsi="TH SarabunIT๙" w:cs="TH SarabunIT๙" w:hint="cs"/>
          <w:sz w:val="32"/>
          <w:szCs w:val="32"/>
          <w:cs/>
        </w:rPr>
        <w:t xml:space="preserve"> </w:t>
      </w:r>
      <w:r w:rsidRPr="00E51831">
        <w:rPr>
          <w:rFonts w:ascii="TH SarabunIT๙" w:eastAsia="Times New Roman" w:hAnsi="TH SarabunIT๙" w:cs="TH SarabunIT๙"/>
          <w:sz w:val="32"/>
          <w:szCs w:val="32"/>
          <w:cs/>
        </w:rPr>
        <w:t>ถึงเดือนกันยายน 256</w:t>
      </w:r>
      <w:r w:rsidR="00240EB0">
        <w:rPr>
          <w:rFonts w:ascii="TH SarabunIT๙" w:eastAsia="Times New Roman" w:hAnsi="TH SarabunIT๙" w:cs="TH SarabunIT๙" w:hint="cs"/>
          <w:sz w:val="32"/>
          <w:szCs w:val="32"/>
          <w:cs/>
        </w:rPr>
        <w:t>5</w:t>
      </w:r>
      <w:r w:rsidRPr="00E51831">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sidRPr="00E51831">
        <w:rPr>
          <w:rFonts w:ascii="TH SarabunIT๙" w:eastAsia="Times New Roman" w:hAnsi="TH SarabunIT๙" w:cs="TH SarabunIT๙"/>
          <w:sz w:val="32"/>
          <w:szCs w:val="32"/>
          <w:cs/>
        </w:rPr>
        <w:t>)</w:t>
      </w:r>
    </w:p>
    <w:sectPr w:rsidR="00FC466C"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D77" w:rsidRDefault="006D4D77" w:rsidP="001151F5">
      <w:pPr>
        <w:spacing w:after="0" w:line="240" w:lineRule="auto"/>
      </w:pPr>
      <w:r>
        <w:separator/>
      </w:r>
    </w:p>
  </w:endnote>
  <w:endnote w:type="continuationSeparator" w:id="0">
    <w:p w:rsidR="006D4D77" w:rsidRDefault="006D4D77"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2A7483" w:rsidRPr="001151F5" w:rsidRDefault="000616D6">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กองวิจัยและพัฒนาเทคโนโลยีฝนหลวง</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763A82" w:rsidRPr="00763A82">
      <w:rPr>
        <w:rFonts w:ascii="TH SarabunIT๙" w:hAnsi="TH SarabunIT๙" w:cs="TH SarabunIT๙"/>
        <w:noProof/>
        <w:sz w:val="32"/>
        <w:szCs w:val="32"/>
        <w:lang w:val="th-TH"/>
      </w:rPr>
      <w:t>10</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D77" w:rsidRDefault="006D4D77" w:rsidP="001151F5">
      <w:pPr>
        <w:spacing w:after="0" w:line="240" w:lineRule="auto"/>
      </w:pPr>
      <w:r>
        <w:separator/>
      </w:r>
    </w:p>
  </w:footnote>
  <w:footnote w:type="continuationSeparator" w:id="0">
    <w:p w:rsidR="006D4D77" w:rsidRDefault="006D4D77"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w:t>
    </w:r>
    <w:r w:rsidR="000616D6">
      <w:rPr>
        <w:rFonts w:ascii="TH SarabunIT๙" w:hAnsi="TH SarabunIT๙" w:cs="TH SarabunIT๙" w:hint="cs"/>
        <w:sz w:val="32"/>
        <w:szCs w:val="32"/>
        <w:cs/>
      </w:rPr>
      <w:t>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5</w:t>
    </w:r>
  </w:p>
  <w:p w:rsidR="002A7483" w:rsidRDefault="002A7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976"/>
    <w:multiLevelType w:val="hybridMultilevel"/>
    <w:tmpl w:val="FC6A269A"/>
    <w:lvl w:ilvl="0" w:tplc="6F324AB8">
      <w:start w:val="1"/>
      <w:numFmt w:val="decimal"/>
      <w:lvlText w:val="%1."/>
      <w:lvlJc w:val="left"/>
      <w:pPr>
        <w:tabs>
          <w:tab w:val="num" w:pos="720"/>
        </w:tabs>
        <w:ind w:left="720" w:hanging="360"/>
      </w:pPr>
    </w:lvl>
    <w:lvl w:ilvl="1" w:tplc="C726880A" w:tentative="1">
      <w:start w:val="1"/>
      <w:numFmt w:val="decimal"/>
      <w:lvlText w:val="%2."/>
      <w:lvlJc w:val="left"/>
      <w:pPr>
        <w:tabs>
          <w:tab w:val="num" w:pos="1440"/>
        </w:tabs>
        <w:ind w:left="1440" w:hanging="360"/>
      </w:pPr>
    </w:lvl>
    <w:lvl w:ilvl="2" w:tplc="85A6C5B4" w:tentative="1">
      <w:start w:val="1"/>
      <w:numFmt w:val="decimal"/>
      <w:lvlText w:val="%3."/>
      <w:lvlJc w:val="left"/>
      <w:pPr>
        <w:tabs>
          <w:tab w:val="num" w:pos="2160"/>
        </w:tabs>
        <w:ind w:left="2160" w:hanging="360"/>
      </w:pPr>
    </w:lvl>
    <w:lvl w:ilvl="3" w:tplc="2286CC9A" w:tentative="1">
      <w:start w:val="1"/>
      <w:numFmt w:val="decimal"/>
      <w:lvlText w:val="%4."/>
      <w:lvlJc w:val="left"/>
      <w:pPr>
        <w:tabs>
          <w:tab w:val="num" w:pos="2880"/>
        </w:tabs>
        <w:ind w:left="2880" w:hanging="360"/>
      </w:pPr>
    </w:lvl>
    <w:lvl w:ilvl="4" w:tplc="AD38D276" w:tentative="1">
      <w:start w:val="1"/>
      <w:numFmt w:val="decimal"/>
      <w:lvlText w:val="%5."/>
      <w:lvlJc w:val="left"/>
      <w:pPr>
        <w:tabs>
          <w:tab w:val="num" w:pos="3600"/>
        </w:tabs>
        <w:ind w:left="3600" w:hanging="360"/>
      </w:pPr>
    </w:lvl>
    <w:lvl w:ilvl="5" w:tplc="9AFC3896" w:tentative="1">
      <w:start w:val="1"/>
      <w:numFmt w:val="decimal"/>
      <w:lvlText w:val="%6."/>
      <w:lvlJc w:val="left"/>
      <w:pPr>
        <w:tabs>
          <w:tab w:val="num" w:pos="4320"/>
        </w:tabs>
        <w:ind w:left="4320" w:hanging="360"/>
      </w:pPr>
    </w:lvl>
    <w:lvl w:ilvl="6" w:tplc="43BAAA7A" w:tentative="1">
      <w:start w:val="1"/>
      <w:numFmt w:val="decimal"/>
      <w:lvlText w:val="%7."/>
      <w:lvlJc w:val="left"/>
      <w:pPr>
        <w:tabs>
          <w:tab w:val="num" w:pos="5040"/>
        </w:tabs>
        <w:ind w:left="5040" w:hanging="360"/>
      </w:pPr>
    </w:lvl>
    <w:lvl w:ilvl="7" w:tplc="ACE4128A" w:tentative="1">
      <w:start w:val="1"/>
      <w:numFmt w:val="decimal"/>
      <w:lvlText w:val="%8."/>
      <w:lvlJc w:val="left"/>
      <w:pPr>
        <w:tabs>
          <w:tab w:val="num" w:pos="5760"/>
        </w:tabs>
        <w:ind w:left="5760" w:hanging="360"/>
      </w:pPr>
    </w:lvl>
    <w:lvl w:ilvl="8" w:tplc="A300CE98" w:tentative="1">
      <w:start w:val="1"/>
      <w:numFmt w:val="decimal"/>
      <w:lvlText w:val="%9."/>
      <w:lvlJc w:val="left"/>
      <w:pPr>
        <w:tabs>
          <w:tab w:val="num" w:pos="6480"/>
        </w:tabs>
        <w:ind w:left="6480" w:hanging="360"/>
      </w:pPr>
    </w:lvl>
  </w:abstractNum>
  <w:abstractNum w:abstractNumId="1"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AE44EC"/>
    <w:multiLevelType w:val="hybridMultilevel"/>
    <w:tmpl w:val="C43CBC72"/>
    <w:lvl w:ilvl="0" w:tplc="D68EBFE4">
      <w:start w:val="1"/>
      <w:numFmt w:val="decimal"/>
      <w:lvlText w:val="%1."/>
      <w:lvlJc w:val="left"/>
      <w:pPr>
        <w:tabs>
          <w:tab w:val="num" w:pos="720"/>
        </w:tabs>
        <w:ind w:left="720" w:hanging="360"/>
      </w:pPr>
    </w:lvl>
    <w:lvl w:ilvl="1" w:tplc="33C0C098" w:tentative="1">
      <w:start w:val="1"/>
      <w:numFmt w:val="decimal"/>
      <w:lvlText w:val="%2."/>
      <w:lvlJc w:val="left"/>
      <w:pPr>
        <w:tabs>
          <w:tab w:val="num" w:pos="1440"/>
        </w:tabs>
        <w:ind w:left="1440" w:hanging="360"/>
      </w:pPr>
    </w:lvl>
    <w:lvl w:ilvl="2" w:tplc="3474A3E4" w:tentative="1">
      <w:start w:val="1"/>
      <w:numFmt w:val="decimal"/>
      <w:lvlText w:val="%3."/>
      <w:lvlJc w:val="left"/>
      <w:pPr>
        <w:tabs>
          <w:tab w:val="num" w:pos="2160"/>
        </w:tabs>
        <w:ind w:left="2160" w:hanging="360"/>
      </w:pPr>
    </w:lvl>
    <w:lvl w:ilvl="3" w:tplc="F9389F20" w:tentative="1">
      <w:start w:val="1"/>
      <w:numFmt w:val="decimal"/>
      <w:lvlText w:val="%4."/>
      <w:lvlJc w:val="left"/>
      <w:pPr>
        <w:tabs>
          <w:tab w:val="num" w:pos="2880"/>
        </w:tabs>
        <w:ind w:left="2880" w:hanging="360"/>
      </w:pPr>
    </w:lvl>
    <w:lvl w:ilvl="4" w:tplc="3C7A8516" w:tentative="1">
      <w:start w:val="1"/>
      <w:numFmt w:val="decimal"/>
      <w:lvlText w:val="%5."/>
      <w:lvlJc w:val="left"/>
      <w:pPr>
        <w:tabs>
          <w:tab w:val="num" w:pos="3600"/>
        </w:tabs>
        <w:ind w:left="3600" w:hanging="360"/>
      </w:pPr>
    </w:lvl>
    <w:lvl w:ilvl="5" w:tplc="0BA0796E" w:tentative="1">
      <w:start w:val="1"/>
      <w:numFmt w:val="decimal"/>
      <w:lvlText w:val="%6."/>
      <w:lvlJc w:val="left"/>
      <w:pPr>
        <w:tabs>
          <w:tab w:val="num" w:pos="4320"/>
        </w:tabs>
        <w:ind w:left="4320" w:hanging="360"/>
      </w:pPr>
    </w:lvl>
    <w:lvl w:ilvl="6" w:tplc="EB721972" w:tentative="1">
      <w:start w:val="1"/>
      <w:numFmt w:val="decimal"/>
      <w:lvlText w:val="%7."/>
      <w:lvlJc w:val="left"/>
      <w:pPr>
        <w:tabs>
          <w:tab w:val="num" w:pos="5040"/>
        </w:tabs>
        <w:ind w:left="5040" w:hanging="360"/>
      </w:pPr>
    </w:lvl>
    <w:lvl w:ilvl="7" w:tplc="855EEA1A" w:tentative="1">
      <w:start w:val="1"/>
      <w:numFmt w:val="decimal"/>
      <w:lvlText w:val="%8."/>
      <w:lvlJc w:val="left"/>
      <w:pPr>
        <w:tabs>
          <w:tab w:val="num" w:pos="5760"/>
        </w:tabs>
        <w:ind w:left="5760" w:hanging="360"/>
      </w:pPr>
    </w:lvl>
    <w:lvl w:ilvl="8" w:tplc="AC8CF262" w:tentative="1">
      <w:start w:val="1"/>
      <w:numFmt w:val="decimal"/>
      <w:lvlText w:val="%9."/>
      <w:lvlJc w:val="left"/>
      <w:pPr>
        <w:tabs>
          <w:tab w:val="num" w:pos="6480"/>
        </w:tabs>
        <w:ind w:left="6480" w:hanging="360"/>
      </w:pPr>
    </w:lvl>
  </w:abstractNum>
  <w:abstractNum w:abstractNumId="4"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6"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 w15:restartNumberingAfterBreak="0">
    <w:nsid w:val="1ECE047E"/>
    <w:multiLevelType w:val="hybridMultilevel"/>
    <w:tmpl w:val="0736FC70"/>
    <w:lvl w:ilvl="0" w:tplc="189EE234">
      <w:start w:val="1"/>
      <w:numFmt w:val="decimal"/>
      <w:lvlText w:val="%1."/>
      <w:lvlJc w:val="left"/>
      <w:pPr>
        <w:tabs>
          <w:tab w:val="num" w:pos="720"/>
        </w:tabs>
        <w:ind w:left="720" w:hanging="360"/>
      </w:pPr>
    </w:lvl>
    <w:lvl w:ilvl="1" w:tplc="9BBE47B0" w:tentative="1">
      <w:start w:val="1"/>
      <w:numFmt w:val="decimal"/>
      <w:lvlText w:val="%2."/>
      <w:lvlJc w:val="left"/>
      <w:pPr>
        <w:tabs>
          <w:tab w:val="num" w:pos="1440"/>
        </w:tabs>
        <w:ind w:left="1440" w:hanging="360"/>
      </w:pPr>
    </w:lvl>
    <w:lvl w:ilvl="2" w:tplc="9542AB8E" w:tentative="1">
      <w:start w:val="1"/>
      <w:numFmt w:val="decimal"/>
      <w:lvlText w:val="%3."/>
      <w:lvlJc w:val="left"/>
      <w:pPr>
        <w:tabs>
          <w:tab w:val="num" w:pos="2160"/>
        </w:tabs>
        <w:ind w:left="2160" w:hanging="360"/>
      </w:pPr>
    </w:lvl>
    <w:lvl w:ilvl="3" w:tplc="F5485E7C" w:tentative="1">
      <w:start w:val="1"/>
      <w:numFmt w:val="decimal"/>
      <w:lvlText w:val="%4."/>
      <w:lvlJc w:val="left"/>
      <w:pPr>
        <w:tabs>
          <w:tab w:val="num" w:pos="2880"/>
        </w:tabs>
        <w:ind w:left="2880" w:hanging="360"/>
      </w:pPr>
    </w:lvl>
    <w:lvl w:ilvl="4" w:tplc="45D204EA" w:tentative="1">
      <w:start w:val="1"/>
      <w:numFmt w:val="decimal"/>
      <w:lvlText w:val="%5."/>
      <w:lvlJc w:val="left"/>
      <w:pPr>
        <w:tabs>
          <w:tab w:val="num" w:pos="3600"/>
        </w:tabs>
        <w:ind w:left="3600" w:hanging="360"/>
      </w:pPr>
    </w:lvl>
    <w:lvl w:ilvl="5" w:tplc="F1B2D970" w:tentative="1">
      <w:start w:val="1"/>
      <w:numFmt w:val="decimal"/>
      <w:lvlText w:val="%6."/>
      <w:lvlJc w:val="left"/>
      <w:pPr>
        <w:tabs>
          <w:tab w:val="num" w:pos="4320"/>
        </w:tabs>
        <w:ind w:left="4320" w:hanging="360"/>
      </w:pPr>
    </w:lvl>
    <w:lvl w:ilvl="6" w:tplc="43848EBE" w:tentative="1">
      <w:start w:val="1"/>
      <w:numFmt w:val="decimal"/>
      <w:lvlText w:val="%7."/>
      <w:lvlJc w:val="left"/>
      <w:pPr>
        <w:tabs>
          <w:tab w:val="num" w:pos="5040"/>
        </w:tabs>
        <w:ind w:left="5040" w:hanging="360"/>
      </w:pPr>
    </w:lvl>
    <w:lvl w:ilvl="7" w:tplc="86D2A052" w:tentative="1">
      <w:start w:val="1"/>
      <w:numFmt w:val="decimal"/>
      <w:lvlText w:val="%8."/>
      <w:lvlJc w:val="left"/>
      <w:pPr>
        <w:tabs>
          <w:tab w:val="num" w:pos="5760"/>
        </w:tabs>
        <w:ind w:left="5760" w:hanging="360"/>
      </w:pPr>
    </w:lvl>
    <w:lvl w:ilvl="8" w:tplc="04C8A7AA" w:tentative="1">
      <w:start w:val="1"/>
      <w:numFmt w:val="decimal"/>
      <w:lvlText w:val="%9."/>
      <w:lvlJc w:val="left"/>
      <w:pPr>
        <w:tabs>
          <w:tab w:val="num" w:pos="6480"/>
        </w:tabs>
        <w:ind w:left="6480" w:hanging="360"/>
      </w:pPr>
    </w:lvl>
  </w:abstractNum>
  <w:abstractNum w:abstractNumId="10"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1"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2"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845F1"/>
    <w:multiLevelType w:val="hybridMultilevel"/>
    <w:tmpl w:val="0028665A"/>
    <w:lvl w:ilvl="0" w:tplc="FB60494E">
      <w:start w:val="1"/>
      <w:numFmt w:val="bullet"/>
      <w:lvlText w:val="•"/>
      <w:lvlJc w:val="left"/>
      <w:pPr>
        <w:tabs>
          <w:tab w:val="num" w:pos="720"/>
        </w:tabs>
        <w:ind w:left="720" w:hanging="360"/>
      </w:pPr>
      <w:rPr>
        <w:rFonts w:ascii="Angsana New" w:hAnsi="Angsana New" w:hint="default"/>
      </w:rPr>
    </w:lvl>
    <w:lvl w:ilvl="1" w:tplc="B7AE2F78" w:tentative="1">
      <w:start w:val="1"/>
      <w:numFmt w:val="bullet"/>
      <w:lvlText w:val="•"/>
      <w:lvlJc w:val="left"/>
      <w:pPr>
        <w:tabs>
          <w:tab w:val="num" w:pos="1440"/>
        </w:tabs>
        <w:ind w:left="1440" w:hanging="360"/>
      </w:pPr>
      <w:rPr>
        <w:rFonts w:ascii="Angsana New" w:hAnsi="Angsana New" w:hint="default"/>
      </w:rPr>
    </w:lvl>
    <w:lvl w:ilvl="2" w:tplc="7B781A88" w:tentative="1">
      <w:start w:val="1"/>
      <w:numFmt w:val="bullet"/>
      <w:lvlText w:val="•"/>
      <w:lvlJc w:val="left"/>
      <w:pPr>
        <w:tabs>
          <w:tab w:val="num" w:pos="2160"/>
        </w:tabs>
        <w:ind w:left="2160" w:hanging="360"/>
      </w:pPr>
      <w:rPr>
        <w:rFonts w:ascii="Angsana New" w:hAnsi="Angsana New" w:hint="default"/>
      </w:rPr>
    </w:lvl>
    <w:lvl w:ilvl="3" w:tplc="383250DE" w:tentative="1">
      <w:start w:val="1"/>
      <w:numFmt w:val="bullet"/>
      <w:lvlText w:val="•"/>
      <w:lvlJc w:val="left"/>
      <w:pPr>
        <w:tabs>
          <w:tab w:val="num" w:pos="2880"/>
        </w:tabs>
        <w:ind w:left="2880" w:hanging="360"/>
      </w:pPr>
      <w:rPr>
        <w:rFonts w:ascii="Angsana New" w:hAnsi="Angsana New" w:hint="default"/>
      </w:rPr>
    </w:lvl>
    <w:lvl w:ilvl="4" w:tplc="B2C25BE6" w:tentative="1">
      <w:start w:val="1"/>
      <w:numFmt w:val="bullet"/>
      <w:lvlText w:val="•"/>
      <w:lvlJc w:val="left"/>
      <w:pPr>
        <w:tabs>
          <w:tab w:val="num" w:pos="3600"/>
        </w:tabs>
        <w:ind w:left="3600" w:hanging="360"/>
      </w:pPr>
      <w:rPr>
        <w:rFonts w:ascii="Angsana New" w:hAnsi="Angsana New" w:hint="default"/>
      </w:rPr>
    </w:lvl>
    <w:lvl w:ilvl="5" w:tplc="1688D4A8" w:tentative="1">
      <w:start w:val="1"/>
      <w:numFmt w:val="bullet"/>
      <w:lvlText w:val="•"/>
      <w:lvlJc w:val="left"/>
      <w:pPr>
        <w:tabs>
          <w:tab w:val="num" w:pos="4320"/>
        </w:tabs>
        <w:ind w:left="4320" w:hanging="360"/>
      </w:pPr>
      <w:rPr>
        <w:rFonts w:ascii="Angsana New" w:hAnsi="Angsana New" w:hint="default"/>
      </w:rPr>
    </w:lvl>
    <w:lvl w:ilvl="6" w:tplc="A7BC5F0E" w:tentative="1">
      <w:start w:val="1"/>
      <w:numFmt w:val="bullet"/>
      <w:lvlText w:val="•"/>
      <w:lvlJc w:val="left"/>
      <w:pPr>
        <w:tabs>
          <w:tab w:val="num" w:pos="5040"/>
        </w:tabs>
        <w:ind w:left="5040" w:hanging="360"/>
      </w:pPr>
      <w:rPr>
        <w:rFonts w:ascii="Angsana New" w:hAnsi="Angsana New" w:hint="default"/>
      </w:rPr>
    </w:lvl>
    <w:lvl w:ilvl="7" w:tplc="0D50F05C" w:tentative="1">
      <w:start w:val="1"/>
      <w:numFmt w:val="bullet"/>
      <w:lvlText w:val="•"/>
      <w:lvlJc w:val="left"/>
      <w:pPr>
        <w:tabs>
          <w:tab w:val="num" w:pos="5760"/>
        </w:tabs>
        <w:ind w:left="5760" w:hanging="360"/>
      </w:pPr>
      <w:rPr>
        <w:rFonts w:ascii="Angsana New" w:hAnsi="Angsana New" w:hint="default"/>
      </w:rPr>
    </w:lvl>
    <w:lvl w:ilvl="8" w:tplc="8A7EA00C" w:tentative="1">
      <w:start w:val="1"/>
      <w:numFmt w:val="bullet"/>
      <w:lvlText w:val="•"/>
      <w:lvlJc w:val="left"/>
      <w:pPr>
        <w:tabs>
          <w:tab w:val="num" w:pos="6480"/>
        </w:tabs>
        <w:ind w:left="6480" w:hanging="360"/>
      </w:pPr>
      <w:rPr>
        <w:rFonts w:ascii="Angsana New" w:hAnsi="Angsana New" w:hint="default"/>
      </w:rPr>
    </w:lvl>
  </w:abstractNum>
  <w:abstractNum w:abstractNumId="17"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8" w15:restartNumberingAfterBreak="0">
    <w:nsid w:val="31471B41"/>
    <w:multiLevelType w:val="hybridMultilevel"/>
    <w:tmpl w:val="7F403BC8"/>
    <w:lvl w:ilvl="0" w:tplc="DA08E96A">
      <w:start w:val="1"/>
      <w:numFmt w:val="bullet"/>
      <w:lvlText w:val=""/>
      <w:lvlJc w:val="left"/>
      <w:pPr>
        <w:tabs>
          <w:tab w:val="num" w:pos="720"/>
        </w:tabs>
        <w:ind w:left="720" w:hanging="360"/>
      </w:pPr>
      <w:rPr>
        <w:rFonts w:ascii="Angsana New" w:hAnsi="Angsana New" w:hint="default"/>
      </w:rPr>
    </w:lvl>
    <w:lvl w:ilvl="1" w:tplc="3DBCBCA2" w:tentative="1">
      <w:start w:val="1"/>
      <w:numFmt w:val="bullet"/>
      <w:lvlText w:val=""/>
      <w:lvlJc w:val="left"/>
      <w:pPr>
        <w:tabs>
          <w:tab w:val="num" w:pos="1440"/>
        </w:tabs>
        <w:ind w:left="1440" w:hanging="360"/>
      </w:pPr>
      <w:rPr>
        <w:rFonts w:ascii="Angsana New" w:hAnsi="Angsana New" w:hint="default"/>
      </w:rPr>
    </w:lvl>
    <w:lvl w:ilvl="2" w:tplc="4A04D6EA" w:tentative="1">
      <w:start w:val="1"/>
      <w:numFmt w:val="bullet"/>
      <w:lvlText w:val=""/>
      <w:lvlJc w:val="left"/>
      <w:pPr>
        <w:tabs>
          <w:tab w:val="num" w:pos="2160"/>
        </w:tabs>
        <w:ind w:left="2160" w:hanging="360"/>
      </w:pPr>
      <w:rPr>
        <w:rFonts w:ascii="Angsana New" w:hAnsi="Angsana New" w:hint="default"/>
      </w:rPr>
    </w:lvl>
    <w:lvl w:ilvl="3" w:tplc="4E5A55F0" w:tentative="1">
      <w:start w:val="1"/>
      <w:numFmt w:val="bullet"/>
      <w:lvlText w:val=""/>
      <w:lvlJc w:val="left"/>
      <w:pPr>
        <w:tabs>
          <w:tab w:val="num" w:pos="2880"/>
        </w:tabs>
        <w:ind w:left="2880" w:hanging="360"/>
      </w:pPr>
      <w:rPr>
        <w:rFonts w:ascii="Angsana New" w:hAnsi="Angsana New" w:hint="default"/>
      </w:rPr>
    </w:lvl>
    <w:lvl w:ilvl="4" w:tplc="5E903008" w:tentative="1">
      <w:start w:val="1"/>
      <w:numFmt w:val="bullet"/>
      <w:lvlText w:val=""/>
      <w:lvlJc w:val="left"/>
      <w:pPr>
        <w:tabs>
          <w:tab w:val="num" w:pos="3600"/>
        </w:tabs>
        <w:ind w:left="3600" w:hanging="360"/>
      </w:pPr>
      <w:rPr>
        <w:rFonts w:ascii="Angsana New" w:hAnsi="Angsana New" w:hint="default"/>
      </w:rPr>
    </w:lvl>
    <w:lvl w:ilvl="5" w:tplc="0F14EAD8" w:tentative="1">
      <w:start w:val="1"/>
      <w:numFmt w:val="bullet"/>
      <w:lvlText w:val=""/>
      <w:lvlJc w:val="left"/>
      <w:pPr>
        <w:tabs>
          <w:tab w:val="num" w:pos="4320"/>
        </w:tabs>
        <w:ind w:left="4320" w:hanging="360"/>
      </w:pPr>
      <w:rPr>
        <w:rFonts w:ascii="Angsana New" w:hAnsi="Angsana New" w:hint="default"/>
      </w:rPr>
    </w:lvl>
    <w:lvl w:ilvl="6" w:tplc="00589EC8" w:tentative="1">
      <w:start w:val="1"/>
      <w:numFmt w:val="bullet"/>
      <w:lvlText w:val=""/>
      <w:lvlJc w:val="left"/>
      <w:pPr>
        <w:tabs>
          <w:tab w:val="num" w:pos="5040"/>
        </w:tabs>
        <w:ind w:left="5040" w:hanging="360"/>
      </w:pPr>
      <w:rPr>
        <w:rFonts w:ascii="Angsana New" w:hAnsi="Angsana New" w:hint="default"/>
      </w:rPr>
    </w:lvl>
    <w:lvl w:ilvl="7" w:tplc="CB62E884" w:tentative="1">
      <w:start w:val="1"/>
      <w:numFmt w:val="bullet"/>
      <w:lvlText w:val=""/>
      <w:lvlJc w:val="left"/>
      <w:pPr>
        <w:tabs>
          <w:tab w:val="num" w:pos="5760"/>
        </w:tabs>
        <w:ind w:left="5760" w:hanging="360"/>
      </w:pPr>
      <w:rPr>
        <w:rFonts w:ascii="Angsana New" w:hAnsi="Angsana New" w:hint="default"/>
      </w:rPr>
    </w:lvl>
    <w:lvl w:ilvl="8" w:tplc="9B269B58" w:tentative="1">
      <w:start w:val="1"/>
      <w:numFmt w:val="bullet"/>
      <w:lvlText w:val=""/>
      <w:lvlJc w:val="left"/>
      <w:pPr>
        <w:tabs>
          <w:tab w:val="num" w:pos="6480"/>
        </w:tabs>
        <w:ind w:left="6480" w:hanging="360"/>
      </w:pPr>
      <w:rPr>
        <w:rFonts w:ascii="Angsana New" w:hAnsi="Angsana New" w:hint="default"/>
      </w:rPr>
    </w:lvl>
  </w:abstractNum>
  <w:abstractNum w:abstractNumId="19"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6"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496E3C61"/>
    <w:multiLevelType w:val="hybridMultilevel"/>
    <w:tmpl w:val="060AF0FE"/>
    <w:lvl w:ilvl="0" w:tplc="FFD897F2">
      <w:start w:val="1"/>
      <w:numFmt w:val="bullet"/>
      <w:lvlText w:val=""/>
      <w:lvlJc w:val="left"/>
      <w:pPr>
        <w:tabs>
          <w:tab w:val="num" w:pos="720"/>
        </w:tabs>
        <w:ind w:left="720" w:hanging="360"/>
      </w:pPr>
      <w:rPr>
        <w:rFonts w:ascii="Angsana New" w:hAnsi="Angsana New" w:hint="default"/>
      </w:rPr>
    </w:lvl>
    <w:lvl w:ilvl="1" w:tplc="B8762FE0" w:tentative="1">
      <w:start w:val="1"/>
      <w:numFmt w:val="bullet"/>
      <w:lvlText w:val=""/>
      <w:lvlJc w:val="left"/>
      <w:pPr>
        <w:tabs>
          <w:tab w:val="num" w:pos="1440"/>
        </w:tabs>
        <w:ind w:left="1440" w:hanging="360"/>
      </w:pPr>
      <w:rPr>
        <w:rFonts w:ascii="Angsana New" w:hAnsi="Angsana New" w:hint="default"/>
      </w:rPr>
    </w:lvl>
    <w:lvl w:ilvl="2" w:tplc="F4109DBE" w:tentative="1">
      <w:start w:val="1"/>
      <w:numFmt w:val="bullet"/>
      <w:lvlText w:val=""/>
      <w:lvlJc w:val="left"/>
      <w:pPr>
        <w:tabs>
          <w:tab w:val="num" w:pos="2160"/>
        </w:tabs>
        <w:ind w:left="2160" w:hanging="360"/>
      </w:pPr>
      <w:rPr>
        <w:rFonts w:ascii="Angsana New" w:hAnsi="Angsana New" w:hint="default"/>
      </w:rPr>
    </w:lvl>
    <w:lvl w:ilvl="3" w:tplc="0DDAB592" w:tentative="1">
      <w:start w:val="1"/>
      <w:numFmt w:val="bullet"/>
      <w:lvlText w:val=""/>
      <w:lvlJc w:val="left"/>
      <w:pPr>
        <w:tabs>
          <w:tab w:val="num" w:pos="2880"/>
        </w:tabs>
        <w:ind w:left="2880" w:hanging="360"/>
      </w:pPr>
      <w:rPr>
        <w:rFonts w:ascii="Angsana New" w:hAnsi="Angsana New" w:hint="default"/>
      </w:rPr>
    </w:lvl>
    <w:lvl w:ilvl="4" w:tplc="56EC19A8" w:tentative="1">
      <w:start w:val="1"/>
      <w:numFmt w:val="bullet"/>
      <w:lvlText w:val=""/>
      <w:lvlJc w:val="left"/>
      <w:pPr>
        <w:tabs>
          <w:tab w:val="num" w:pos="3600"/>
        </w:tabs>
        <w:ind w:left="3600" w:hanging="360"/>
      </w:pPr>
      <w:rPr>
        <w:rFonts w:ascii="Angsana New" w:hAnsi="Angsana New" w:hint="default"/>
      </w:rPr>
    </w:lvl>
    <w:lvl w:ilvl="5" w:tplc="8EC6E3B2" w:tentative="1">
      <w:start w:val="1"/>
      <w:numFmt w:val="bullet"/>
      <w:lvlText w:val=""/>
      <w:lvlJc w:val="left"/>
      <w:pPr>
        <w:tabs>
          <w:tab w:val="num" w:pos="4320"/>
        </w:tabs>
        <w:ind w:left="4320" w:hanging="360"/>
      </w:pPr>
      <w:rPr>
        <w:rFonts w:ascii="Angsana New" w:hAnsi="Angsana New" w:hint="default"/>
      </w:rPr>
    </w:lvl>
    <w:lvl w:ilvl="6" w:tplc="E0804C0A" w:tentative="1">
      <w:start w:val="1"/>
      <w:numFmt w:val="bullet"/>
      <w:lvlText w:val=""/>
      <w:lvlJc w:val="left"/>
      <w:pPr>
        <w:tabs>
          <w:tab w:val="num" w:pos="5040"/>
        </w:tabs>
        <w:ind w:left="5040" w:hanging="360"/>
      </w:pPr>
      <w:rPr>
        <w:rFonts w:ascii="Angsana New" w:hAnsi="Angsana New" w:hint="default"/>
      </w:rPr>
    </w:lvl>
    <w:lvl w:ilvl="7" w:tplc="68D65BB0" w:tentative="1">
      <w:start w:val="1"/>
      <w:numFmt w:val="bullet"/>
      <w:lvlText w:val=""/>
      <w:lvlJc w:val="left"/>
      <w:pPr>
        <w:tabs>
          <w:tab w:val="num" w:pos="5760"/>
        </w:tabs>
        <w:ind w:left="5760" w:hanging="360"/>
      </w:pPr>
      <w:rPr>
        <w:rFonts w:ascii="Angsana New" w:hAnsi="Angsana New" w:hint="default"/>
      </w:rPr>
    </w:lvl>
    <w:lvl w:ilvl="8" w:tplc="C2D85026" w:tentative="1">
      <w:start w:val="1"/>
      <w:numFmt w:val="bullet"/>
      <w:lvlText w:val=""/>
      <w:lvlJc w:val="left"/>
      <w:pPr>
        <w:tabs>
          <w:tab w:val="num" w:pos="6480"/>
        </w:tabs>
        <w:ind w:left="6480" w:hanging="360"/>
      </w:pPr>
      <w:rPr>
        <w:rFonts w:ascii="Angsana New" w:hAnsi="Angsana New" w:hint="default"/>
      </w:rPr>
    </w:lvl>
  </w:abstractNum>
  <w:abstractNum w:abstractNumId="28"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1"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33"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5"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15BDC"/>
    <w:multiLevelType w:val="hybridMultilevel"/>
    <w:tmpl w:val="90FEE67E"/>
    <w:lvl w:ilvl="0" w:tplc="09345324">
      <w:start w:val="1"/>
      <w:numFmt w:val="bullet"/>
      <w:lvlText w:val=""/>
      <w:lvlJc w:val="left"/>
      <w:pPr>
        <w:tabs>
          <w:tab w:val="num" w:pos="720"/>
        </w:tabs>
        <w:ind w:left="720" w:hanging="360"/>
      </w:pPr>
      <w:rPr>
        <w:rFonts w:ascii="Angsana New" w:hAnsi="Angsana New" w:hint="default"/>
      </w:rPr>
    </w:lvl>
    <w:lvl w:ilvl="1" w:tplc="0FE2AEB0" w:tentative="1">
      <w:start w:val="1"/>
      <w:numFmt w:val="bullet"/>
      <w:lvlText w:val=""/>
      <w:lvlJc w:val="left"/>
      <w:pPr>
        <w:tabs>
          <w:tab w:val="num" w:pos="1440"/>
        </w:tabs>
        <w:ind w:left="1440" w:hanging="360"/>
      </w:pPr>
      <w:rPr>
        <w:rFonts w:ascii="Angsana New" w:hAnsi="Angsana New" w:hint="default"/>
      </w:rPr>
    </w:lvl>
    <w:lvl w:ilvl="2" w:tplc="2070DAEC" w:tentative="1">
      <w:start w:val="1"/>
      <w:numFmt w:val="bullet"/>
      <w:lvlText w:val=""/>
      <w:lvlJc w:val="left"/>
      <w:pPr>
        <w:tabs>
          <w:tab w:val="num" w:pos="2160"/>
        </w:tabs>
        <w:ind w:left="2160" w:hanging="360"/>
      </w:pPr>
      <w:rPr>
        <w:rFonts w:ascii="Angsana New" w:hAnsi="Angsana New" w:hint="default"/>
      </w:rPr>
    </w:lvl>
    <w:lvl w:ilvl="3" w:tplc="227C4EC8" w:tentative="1">
      <w:start w:val="1"/>
      <w:numFmt w:val="bullet"/>
      <w:lvlText w:val=""/>
      <w:lvlJc w:val="left"/>
      <w:pPr>
        <w:tabs>
          <w:tab w:val="num" w:pos="2880"/>
        </w:tabs>
        <w:ind w:left="2880" w:hanging="360"/>
      </w:pPr>
      <w:rPr>
        <w:rFonts w:ascii="Angsana New" w:hAnsi="Angsana New" w:hint="default"/>
      </w:rPr>
    </w:lvl>
    <w:lvl w:ilvl="4" w:tplc="BC4068C8" w:tentative="1">
      <w:start w:val="1"/>
      <w:numFmt w:val="bullet"/>
      <w:lvlText w:val=""/>
      <w:lvlJc w:val="left"/>
      <w:pPr>
        <w:tabs>
          <w:tab w:val="num" w:pos="3600"/>
        </w:tabs>
        <w:ind w:left="3600" w:hanging="360"/>
      </w:pPr>
      <w:rPr>
        <w:rFonts w:ascii="Angsana New" w:hAnsi="Angsana New" w:hint="default"/>
      </w:rPr>
    </w:lvl>
    <w:lvl w:ilvl="5" w:tplc="534CEDB8" w:tentative="1">
      <w:start w:val="1"/>
      <w:numFmt w:val="bullet"/>
      <w:lvlText w:val=""/>
      <w:lvlJc w:val="left"/>
      <w:pPr>
        <w:tabs>
          <w:tab w:val="num" w:pos="4320"/>
        </w:tabs>
        <w:ind w:left="4320" w:hanging="360"/>
      </w:pPr>
      <w:rPr>
        <w:rFonts w:ascii="Angsana New" w:hAnsi="Angsana New" w:hint="default"/>
      </w:rPr>
    </w:lvl>
    <w:lvl w:ilvl="6" w:tplc="33546C66" w:tentative="1">
      <w:start w:val="1"/>
      <w:numFmt w:val="bullet"/>
      <w:lvlText w:val=""/>
      <w:lvlJc w:val="left"/>
      <w:pPr>
        <w:tabs>
          <w:tab w:val="num" w:pos="5040"/>
        </w:tabs>
        <w:ind w:left="5040" w:hanging="360"/>
      </w:pPr>
      <w:rPr>
        <w:rFonts w:ascii="Angsana New" w:hAnsi="Angsana New" w:hint="default"/>
      </w:rPr>
    </w:lvl>
    <w:lvl w:ilvl="7" w:tplc="06EE38D8" w:tentative="1">
      <w:start w:val="1"/>
      <w:numFmt w:val="bullet"/>
      <w:lvlText w:val=""/>
      <w:lvlJc w:val="left"/>
      <w:pPr>
        <w:tabs>
          <w:tab w:val="num" w:pos="5760"/>
        </w:tabs>
        <w:ind w:left="5760" w:hanging="360"/>
      </w:pPr>
      <w:rPr>
        <w:rFonts w:ascii="Angsana New" w:hAnsi="Angsana New" w:hint="default"/>
      </w:rPr>
    </w:lvl>
    <w:lvl w:ilvl="8" w:tplc="080CF694" w:tentative="1">
      <w:start w:val="1"/>
      <w:numFmt w:val="bullet"/>
      <w:lvlText w:val=""/>
      <w:lvlJc w:val="left"/>
      <w:pPr>
        <w:tabs>
          <w:tab w:val="num" w:pos="6480"/>
        </w:tabs>
        <w:ind w:left="6480" w:hanging="360"/>
      </w:pPr>
      <w:rPr>
        <w:rFonts w:ascii="Angsana New" w:hAnsi="Angsana New" w:hint="default"/>
      </w:rPr>
    </w:lvl>
  </w:abstractNum>
  <w:abstractNum w:abstractNumId="39"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BA7320F"/>
    <w:multiLevelType w:val="hybridMultilevel"/>
    <w:tmpl w:val="5192A56A"/>
    <w:lvl w:ilvl="0" w:tplc="5D842D90">
      <w:start w:val="1"/>
      <w:numFmt w:val="decimal"/>
      <w:lvlText w:val="%1."/>
      <w:lvlJc w:val="left"/>
      <w:pPr>
        <w:tabs>
          <w:tab w:val="num" w:pos="720"/>
        </w:tabs>
        <w:ind w:left="720" w:hanging="360"/>
      </w:pPr>
    </w:lvl>
    <w:lvl w:ilvl="1" w:tplc="65F01482" w:tentative="1">
      <w:start w:val="1"/>
      <w:numFmt w:val="decimal"/>
      <w:lvlText w:val="%2."/>
      <w:lvlJc w:val="left"/>
      <w:pPr>
        <w:tabs>
          <w:tab w:val="num" w:pos="1440"/>
        </w:tabs>
        <w:ind w:left="1440" w:hanging="360"/>
      </w:pPr>
    </w:lvl>
    <w:lvl w:ilvl="2" w:tplc="45589FC0" w:tentative="1">
      <w:start w:val="1"/>
      <w:numFmt w:val="decimal"/>
      <w:lvlText w:val="%3."/>
      <w:lvlJc w:val="left"/>
      <w:pPr>
        <w:tabs>
          <w:tab w:val="num" w:pos="2160"/>
        </w:tabs>
        <w:ind w:left="2160" w:hanging="360"/>
      </w:pPr>
    </w:lvl>
    <w:lvl w:ilvl="3" w:tplc="22DCD33C" w:tentative="1">
      <w:start w:val="1"/>
      <w:numFmt w:val="decimal"/>
      <w:lvlText w:val="%4."/>
      <w:lvlJc w:val="left"/>
      <w:pPr>
        <w:tabs>
          <w:tab w:val="num" w:pos="2880"/>
        </w:tabs>
        <w:ind w:left="2880" w:hanging="360"/>
      </w:pPr>
    </w:lvl>
    <w:lvl w:ilvl="4" w:tplc="4A82BF12" w:tentative="1">
      <w:start w:val="1"/>
      <w:numFmt w:val="decimal"/>
      <w:lvlText w:val="%5."/>
      <w:lvlJc w:val="left"/>
      <w:pPr>
        <w:tabs>
          <w:tab w:val="num" w:pos="3600"/>
        </w:tabs>
        <w:ind w:left="3600" w:hanging="360"/>
      </w:pPr>
    </w:lvl>
    <w:lvl w:ilvl="5" w:tplc="89C2468E" w:tentative="1">
      <w:start w:val="1"/>
      <w:numFmt w:val="decimal"/>
      <w:lvlText w:val="%6."/>
      <w:lvlJc w:val="left"/>
      <w:pPr>
        <w:tabs>
          <w:tab w:val="num" w:pos="4320"/>
        </w:tabs>
        <w:ind w:left="4320" w:hanging="360"/>
      </w:pPr>
    </w:lvl>
    <w:lvl w:ilvl="6" w:tplc="0DA0FF82" w:tentative="1">
      <w:start w:val="1"/>
      <w:numFmt w:val="decimal"/>
      <w:lvlText w:val="%7."/>
      <w:lvlJc w:val="left"/>
      <w:pPr>
        <w:tabs>
          <w:tab w:val="num" w:pos="5040"/>
        </w:tabs>
        <w:ind w:left="5040" w:hanging="360"/>
      </w:pPr>
    </w:lvl>
    <w:lvl w:ilvl="7" w:tplc="D1FAF00A" w:tentative="1">
      <w:start w:val="1"/>
      <w:numFmt w:val="decimal"/>
      <w:lvlText w:val="%8."/>
      <w:lvlJc w:val="left"/>
      <w:pPr>
        <w:tabs>
          <w:tab w:val="num" w:pos="5760"/>
        </w:tabs>
        <w:ind w:left="5760" w:hanging="360"/>
      </w:pPr>
    </w:lvl>
    <w:lvl w:ilvl="8" w:tplc="58483C82" w:tentative="1">
      <w:start w:val="1"/>
      <w:numFmt w:val="decimal"/>
      <w:lvlText w:val="%9."/>
      <w:lvlJc w:val="left"/>
      <w:pPr>
        <w:tabs>
          <w:tab w:val="num" w:pos="6480"/>
        </w:tabs>
        <w:ind w:left="6480" w:hanging="360"/>
      </w:pPr>
    </w:lvl>
  </w:abstractNum>
  <w:abstractNum w:abstractNumId="41"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1107F"/>
    <w:multiLevelType w:val="hybridMultilevel"/>
    <w:tmpl w:val="2730C77C"/>
    <w:lvl w:ilvl="0" w:tplc="8E2CD4AA">
      <w:start w:val="1"/>
      <w:numFmt w:val="decimal"/>
      <w:lvlText w:val="%1)"/>
      <w:lvlJc w:val="left"/>
      <w:pPr>
        <w:tabs>
          <w:tab w:val="num" w:pos="1080"/>
        </w:tabs>
        <w:ind w:left="1080" w:hanging="360"/>
      </w:pPr>
    </w:lvl>
    <w:lvl w:ilvl="1" w:tplc="1C8479EA" w:tentative="1">
      <w:start w:val="1"/>
      <w:numFmt w:val="decimal"/>
      <w:lvlText w:val="%2)"/>
      <w:lvlJc w:val="left"/>
      <w:pPr>
        <w:tabs>
          <w:tab w:val="num" w:pos="1800"/>
        </w:tabs>
        <w:ind w:left="1800" w:hanging="360"/>
      </w:pPr>
    </w:lvl>
    <w:lvl w:ilvl="2" w:tplc="7FDA57E6" w:tentative="1">
      <w:start w:val="1"/>
      <w:numFmt w:val="decimal"/>
      <w:lvlText w:val="%3)"/>
      <w:lvlJc w:val="left"/>
      <w:pPr>
        <w:tabs>
          <w:tab w:val="num" w:pos="2520"/>
        </w:tabs>
        <w:ind w:left="2520" w:hanging="360"/>
      </w:pPr>
    </w:lvl>
    <w:lvl w:ilvl="3" w:tplc="8BEA1A6A" w:tentative="1">
      <w:start w:val="1"/>
      <w:numFmt w:val="decimal"/>
      <w:lvlText w:val="%4)"/>
      <w:lvlJc w:val="left"/>
      <w:pPr>
        <w:tabs>
          <w:tab w:val="num" w:pos="3240"/>
        </w:tabs>
        <w:ind w:left="3240" w:hanging="360"/>
      </w:pPr>
    </w:lvl>
    <w:lvl w:ilvl="4" w:tplc="BA6073B0" w:tentative="1">
      <w:start w:val="1"/>
      <w:numFmt w:val="decimal"/>
      <w:lvlText w:val="%5)"/>
      <w:lvlJc w:val="left"/>
      <w:pPr>
        <w:tabs>
          <w:tab w:val="num" w:pos="3960"/>
        </w:tabs>
        <w:ind w:left="3960" w:hanging="360"/>
      </w:pPr>
    </w:lvl>
    <w:lvl w:ilvl="5" w:tplc="A91E8850" w:tentative="1">
      <w:start w:val="1"/>
      <w:numFmt w:val="decimal"/>
      <w:lvlText w:val="%6)"/>
      <w:lvlJc w:val="left"/>
      <w:pPr>
        <w:tabs>
          <w:tab w:val="num" w:pos="4680"/>
        </w:tabs>
        <w:ind w:left="4680" w:hanging="360"/>
      </w:pPr>
    </w:lvl>
    <w:lvl w:ilvl="6" w:tplc="DF5A0E06" w:tentative="1">
      <w:start w:val="1"/>
      <w:numFmt w:val="decimal"/>
      <w:lvlText w:val="%7)"/>
      <w:lvlJc w:val="left"/>
      <w:pPr>
        <w:tabs>
          <w:tab w:val="num" w:pos="5400"/>
        </w:tabs>
        <w:ind w:left="5400" w:hanging="360"/>
      </w:pPr>
    </w:lvl>
    <w:lvl w:ilvl="7" w:tplc="50461B9A" w:tentative="1">
      <w:start w:val="1"/>
      <w:numFmt w:val="decimal"/>
      <w:lvlText w:val="%8)"/>
      <w:lvlJc w:val="left"/>
      <w:pPr>
        <w:tabs>
          <w:tab w:val="num" w:pos="6120"/>
        </w:tabs>
        <w:ind w:left="6120" w:hanging="360"/>
      </w:pPr>
    </w:lvl>
    <w:lvl w:ilvl="8" w:tplc="4222A214" w:tentative="1">
      <w:start w:val="1"/>
      <w:numFmt w:val="decimal"/>
      <w:lvlText w:val="%9)"/>
      <w:lvlJc w:val="left"/>
      <w:pPr>
        <w:tabs>
          <w:tab w:val="num" w:pos="6840"/>
        </w:tabs>
        <w:ind w:left="6840" w:hanging="360"/>
      </w:pPr>
    </w:lvl>
  </w:abstractNum>
  <w:abstractNum w:abstractNumId="43"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44"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79D6494A"/>
    <w:multiLevelType w:val="hybridMultilevel"/>
    <w:tmpl w:val="9F4CC34A"/>
    <w:lvl w:ilvl="0" w:tplc="91E8EFFE">
      <w:start w:val="1"/>
      <w:numFmt w:val="decimal"/>
      <w:lvlText w:val="%1."/>
      <w:lvlJc w:val="left"/>
      <w:pPr>
        <w:tabs>
          <w:tab w:val="num" w:pos="927"/>
        </w:tabs>
        <w:ind w:left="927" w:hanging="360"/>
      </w:pPr>
    </w:lvl>
    <w:lvl w:ilvl="1" w:tplc="8A8EC936" w:tentative="1">
      <w:start w:val="1"/>
      <w:numFmt w:val="decimal"/>
      <w:lvlText w:val="%2."/>
      <w:lvlJc w:val="left"/>
      <w:pPr>
        <w:tabs>
          <w:tab w:val="num" w:pos="1647"/>
        </w:tabs>
        <w:ind w:left="1647" w:hanging="360"/>
      </w:pPr>
    </w:lvl>
    <w:lvl w:ilvl="2" w:tplc="AD9CDB68" w:tentative="1">
      <w:start w:val="1"/>
      <w:numFmt w:val="decimal"/>
      <w:lvlText w:val="%3."/>
      <w:lvlJc w:val="left"/>
      <w:pPr>
        <w:tabs>
          <w:tab w:val="num" w:pos="2367"/>
        </w:tabs>
        <w:ind w:left="2367" w:hanging="360"/>
      </w:pPr>
    </w:lvl>
    <w:lvl w:ilvl="3" w:tplc="AE46325E" w:tentative="1">
      <w:start w:val="1"/>
      <w:numFmt w:val="decimal"/>
      <w:lvlText w:val="%4."/>
      <w:lvlJc w:val="left"/>
      <w:pPr>
        <w:tabs>
          <w:tab w:val="num" w:pos="3087"/>
        </w:tabs>
        <w:ind w:left="3087" w:hanging="360"/>
      </w:pPr>
    </w:lvl>
    <w:lvl w:ilvl="4" w:tplc="A2621920" w:tentative="1">
      <w:start w:val="1"/>
      <w:numFmt w:val="decimal"/>
      <w:lvlText w:val="%5."/>
      <w:lvlJc w:val="left"/>
      <w:pPr>
        <w:tabs>
          <w:tab w:val="num" w:pos="3807"/>
        </w:tabs>
        <w:ind w:left="3807" w:hanging="360"/>
      </w:pPr>
    </w:lvl>
    <w:lvl w:ilvl="5" w:tplc="697ADDA4" w:tentative="1">
      <w:start w:val="1"/>
      <w:numFmt w:val="decimal"/>
      <w:lvlText w:val="%6."/>
      <w:lvlJc w:val="left"/>
      <w:pPr>
        <w:tabs>
          <w:tab w:val="num" w:pos="4527"/>
        </w:tabs>
        <w:ind w:left="4527" w:hanging="360"/>
      </w:pPr>
    </w:lvl>
    <w:lvl w:ilvl="6" w:tplc="5A7800E8" w:tentative="1">
      <w:start w:val="1"/>
      <w:numFmt w:val="decimal"/>
      <w:lvlText w:val="%7."/>
      <w:lvlJc w:val="left"/>
      <w:pPr>
        <w:tabs>
          <w:tab w:val="num" w:pos="5247"/>
        </w:tabs>
        <w:ind w:left="5247" w:hanging="360"/>
      </w:pPr>
    </w:lvl>
    <w:lvl w:ilvl="7" w:tplc="40380448" w:tentative="1">
      <w:start w:val="1"/>
      <w:numFmt w:val="decimal"/>
      <w:lvlText w:val="%8."/>
      <w:lvlJc w:val="left"/>
      <w:pPr>
        <w:tabs>
          <w:tab w:val="num" w:pos="5967"/>
        </w:tabs>
        <w:ind w:left="5967" w:hanging="360"/>
      </w:pPr>
    </w:lvl>
    <w:lvl w:ilvl="8" w:tplc="A42A9208" w:tentative="1">
      <w:start w:val="1"/>
      <w:numFmt w:val="decimal"/>
      <w:lvlText w:val="%9."/>
      <w:lvlJc w:val="left"/>
      <w:pPr>
        <w:tabs>
          <w:tab w:val="num" w:pos="6687"/>
        </w:tabs>
        <w:ind w:left="6687" w:hanging="360"/>
      </w:pPr>
    </w:lvl>
  </w:abstractNum>
  <w:abstractNum w:abstractNumId="47"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9"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20"/>
  </w:num>
  <w:num w:numId="4">
    <w:abstractNumId w:val="30"/>
  </w:num>
  <w:num w:numId="5">
    <w:abstractNumId w:val="25"/>
  </w:num>
  <w:num w:numId="6">
    <w:abstractNumId w:val="24"/>
  </w:num>
  <w:num w:numId="7">
    <w:abstractNumId w:val="34"/>
  </w:num>
  <w:num w:numId="8">
    <w:abstractNumId w:val="17"/>
  </w:num>
  <w:num w:numId="9">
    <w:abstractNumId w:val="48"/>
  </w:num>
  <w:num w:numId="10">
    <w:abstractNumId w:val="8"/>
  </w:num>
  <w:num w:numId="11">
    <w:abstractNumId w:val="44"/>
  </w:num>
  <w:num w:numId="12">
    <w:abstractNumId w:val="10"/>
  </w:num>
  <w:num w:numId="13">
    <w:abstractNumId w:val="14"/>
  </w:num>
  <w:num w:numId="14">
    <w:abstractNumId w:val="29"/>
  </w:num>
  <w:num w:numId="15">
    <w:abstractNumId w:val="36"/>
  </w:num>
  <w:num w:numId="16">
    <w:abstractNumId w:val="28"/>
  </w:num>
  <w:num w:numId="17">
    <w:abstractNumId w:val="1"/>
  </w:num>
  <w:num w:numId="18">
    <w:abstractNumId w:val="33"/>
  </w:num>
  <w:num w:numId="19">
    <w:abstractNumId w:val="15"/>
  </w:num>
  <w:num w:numId="20">
    <w:abstractNumId w:val="45"/>
  </w:num>
  <w:num w:numId="21">
    <w:abstractNumId w:val="11"/>
  </w:num>
  <w:num w:numId="22">
    <w:abstractNumId w:val="31"/>
  </w:num>
  <w:num w:numId="23">
    <w:abstractNumId w:val="32"/>
  </w:num>
  <w:num w:numId="24">
    <w:abstractNumId w:val="13"/>
  </w:num>
  <w:num w:numId="25">
    <w:abstractNumId w:val="4"/>
  </w:num>
  <w:num w:numId="26">
    <w:abstractNumId w:val="5"/>
  </w:num>
  <w:num w:numId="27">
    <w:abstractNumId w:val="7"/>
  </w:num>
  <w:num w:numId="28">
    <w:abstractNumId w:val="35"/>
  </w:num>
  <w:num w:numId="29">
    <w:abstractNumId w:val="43"/>
  </w:num>
  <w:num w:numId="30">
    <w:abstractNumId w:val="2"/>
  </w:num>
  <w:num w:numId="31">
    <w:abstractNumId w:val="12"/>
  </w:num>
  <w:num w:numId="32">
    <w:abstractNumId w:val="19"/>
  </w:num>
  <w:num w:numId="33">
    <w:abstractNumId w:val="6"/>
  </w:num>
  <w:num w:numId="34">
    <w:abstractNumId w:val="49"/>
  </w:num>
  <w:num w:numId="35">
    <w:abstractNumId w:val="21"/>
  </w:num>
  <w:num w:numId="36">
    <w:abstractNumId w:val="26"/>
  </w:num>
  <w:num w:numId="37">
    <w:abstractNumId w:val="3"/>
  </w:num>
  <w:num w:numId="38">
    <w:abstractNumId w:val="46"/>
  </w:num>
  <w:num w:numId="39">
    <w:abstractNumId w:val="18"/>
  </w:num>
  <w:num w:numId="40">
    <w:abstractNumId w:val="22"/>
  </w:num>
  <w:num w:numId="41">
    <w:abstractNumId w:val="0"/>
  </w:num>
  <w:num w:numId="42">
    <w:abstractNumId w:val="40"/>
  </w:num>
  <w:num w:numId="43">
    <w:abstractNumId w:val="9"/>
  </w:num>
  <w:num w:numId="44">
    <w:abstractNumId w:val="16"/>
  </w:num>
  <w:num w:numId="45">
    <w:abstractNumId w:val="39"/>
  </w:num>
  <w:num w:numId="46">
    <w:abstractNumId w:val="42"/>
  </w:num>
  <w:num w:numId="47">
    <w:abstractNumId w:val="38"/>
  </w:num>
  <w:num w:numId="48">
    <w:abstractNumId w:val="27"/>
  </w:num>
  <w:num w:numId="49">
    <w:abstractNumId w:val="4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492B"/>
    <w:rsid w:val="000049BD"/>
    <w:rsid w:val="00006C56"/>
    <w:rsid w:val="00006FE6"/>
    <w:rsid w:val="0001008E"/>
    <w:rsid w:val="000125C0"/>
    <w:rsid w:val="000130C0"/>
    <w:rsid w:val="0001375F"/>
    <w:rsid w:val="00020B3A"/>
    <w:rsid w:val="00022EF6"/>
    <w:rsid w:val="00023EA5"/>
    <w:rsid w:val="00040058"/>
    <w:rsid w:val="00044063"/>
    <w:rsid w:val="000460DC"/>
    <w:rsid w:val="00046D02"/>
    <w:rsid w:val="0004743F"/>
    <w:rsid w:val="00060241"/>
    <w:rsid w:val="000602B7"/>
    <w:rsid w:val="000616D6"/>
    <w:rsid w:val="00062BF6"/>
    <w:rsid w:val="00067694"/>
    <w:rsid w:val="00076F7F"/>
    <w:rsid w:val="00082618"/>
    <w:rsid w:val="00082731"/>
    <w:rsid w:val="00085BD8"/>
    <w:rsid w:val="00092B69"/>
    <w:rsid w:val="000932E3"/>
    <w:rsid w:val="000A3CD7"/>
    <w:rsid w:val="000A6E9D"/>
    <w:rsid w:val="000A7743"/>
    <w:rsid w:val="000C048E"/>
    <w:rsid w:val="000C2D39"/>
    <w:rsid w:val="000C6F86"/>
    <w:rsid w:val="000D015C"/>
    <w:rsid w:val="000E7A83"/>
    <w:rsid w:val="000F1744"/>
    <w:rsid w:val="000F1FC3"/>
    <w:rsid w:val="000F3CA2"/>
    <w:rsid w:val="000F7620"/>
    <w:rsid w:val="00103DC1"/>
    <w:rsid w:val="00105B24"/>
    <w:rsid w:val="001116F6"/>
    <w:rsid w:val="0011486A"/>
    <w:rsid w:val="001151F5"/>
    <w:rsid w:val="001249F8"/>
    <w:rsid w:val="00127DF5"/>
    <w:rsid w:val="00136A02"/>
    <w:rsid w:val="001431E7"/>
    <w:rsid w:val="001439E0"/>
    <w:rsid w:val="00162267"/>
    <w:rsid w:val="00167E16"/>
    <w:rsid w:val="00171E0A"/>
    <w:rsid w:val="00175598"/>
    <w:rsid w:val="00184F72"/>
    <w:rsid w:val="00193406"/>
    <w:rsid w:val="00196A0D"/>
    <w:rsid w:val="001A2E73"/>
    <w:rsid w:val="001A5BD3"/>
    <w:rsid w:val="001A6071"/>
    <w:rsid w:val="001B24E1"/>
    <w:rsid w:val="001B3F6E"/>
    <w:rsid w:val="001B7CDB"/>
    <w:rsid w:val="001C093A"/>
    <w:rsid w:val="001C2F7A"/>
    <w:rsid w:val="001C4AAB"/>
    <w:rsid w:val="001D2EC6"/>
    <w:rsid w:val="001E008C"/>
    <w:rsid w:val="001E2D81"/>
    <w:rsid w:val="001E40EA"/>
    <w:rsid w:val="001E7529"/>
    <w:rsid w:val="001F1431"/>
    <w:rsid w:val="001F29BF"/>
    <w:rsid w:val="0020483D"/>
    <w:rsid w:val="00212E99"/>
    <w:rsid w:val="00226717"/>
    <w:rsid w:val="0022731A"/>
    <w:rsid w:val="0023378B"/>
    <w:rsid w:val="00237BA0"/>
    <w:rsid w:val="00240EB0"/>
    <w:rsid w:val="00241FFF"/>
    <w:rsid w:val="002556CF"/>
    <w:rsid w:val="00256FFA"/>
    <w:rsid w:val="00265471"/>
    <w:rsid w:val="0026696C"/>
    <w:rsid w:val="002712E8"/>
    <w:rsid w:val="00275DC5"/>
    <w:rsid w:val="00276907"/>
    <w:rsid w:val="002777FD"/>
    <w:rsid w:val="00285488"/>
    <w:rsid w:val="00290CA1"/>
    <w:rsid w:val="00290F69"/>
    <w:rsid w:val="00291ABA"/>
    <w:rsid w:val="00293F1F"/>
    <w:rsid w:val="00296122"/>
    <w:rsid w:val="002A1000"/>
    <w:rsid w:val="002A413B"/>
    <w:rsid w:val="002A6981"/>
    <w:rsid w:val="002A7483"/>
    <w:rsid w:val="002B4FDA"/>
    <w:rsid w:val="002B7043"/>
    <w:rsid w:val="002C6C72"/>
    <w:rsid w:val="002D0E4B"/>
    <w:rsid w:val="002D4CD8"/>
    <w:rsid w:val="002E1C30"/>
    <w:rsid w:val="002E5D71"/>
    <w:rsid w:val="002F21EC"/>
    <w:rsid w:val="002F4E81"/>
    <w:rsid w:val="002F5397"/>
    <w:rsid w:val="002F7911"/>
    <w:rsid w:val="0030376C"/>
    <w:rsid w:val="003041C8"/>
    <w:rsid w:val="003057D3"/>
    <w:rsid w:val="00307EBE"/>
    <w:rsid w:val="00312CFD"/>
    <w:rsid w:val="003172C4"/>
    <w:rsid w:val="0032073E"/>
    <w:rsid w:val="003231E8"/>
    <w:rsid w:val="0032576A"/>
    <w:rsid w:val="003302DE"/>
    <w:rsid w:val="0033062E"/>
    <w:rsid w:val="0033121D"/>
    <w:rsid w:val="00331244"/>
    <w:rsid w:val="00331F9C"/>
    <w:rsid w:val="00335938"/>
    <w:rsid w:val="00353B15"/>
    <w:rsid w:val="003573CA"/>
    <w:rsid w:val="00363DCA"/>
    <w:rsid w:val="0036635E"/>
    <w:rsid w:val="00366875"/>
    <w:rsid w:val="003669B2"/>
    <w:rsid w:val="003677DB"/>
    <w:rsid w:val="003707DE"/>
    <w:rsid w:val="003763D4"/>
    <w:rsid w:val="00377430"/>
    <w:rsid w:val="003803CD"/>
    <w:rsid w:val="00380A44"/>
    <w:rsid w:val="00381A2F"/>
    <w:rsid w:val="00386A61"/>
    <w:rsid w:val="00391089"/>
    <w:rsid w:val="00394048"/>
    <w:rsid w:val="00396646"/>
    <w:rsid w:val="003A1744"/>
    <w:rsid w:val="003A1AE7"/>
    <w:rsid w:val="003A7328"/>
    <w:rsid w:val="003A7445"/>
    <w:rsid w:val="003B69D0"/>
    <w:rsid w:val="003B7232"/>
    <w:rsid w:val="003D022E"/>
    <w:rsid w:val="003D097B"/>
    <w:rsid w:val="003F1B3D"/>
    <w:rsid w:val="00401457"/>
    <w:rsid w:val="004016C0"/>
    <w:rsid w:val="004020AC"/>
    <w:rsid w:val="00404BFE"/>
    <w:rsid w:val="00413D8B"/>
    <w:rsid w:val="004164C0"/>
    <w:rsid w:val="00416545"/>
    <w:rsid w:val="00420CEE"/>
    <w:rsid w:val="0042413A"/>
    <w:rsid w:val="004253FC"/>
    <w:rsid w:val="00425E58"/>
    <w:rsid w:val="00427937"/>
    <w:rsid w:val="004448D8"/>
    <w:rsid w:val="00444B81"/>
    <w:rsid w:val="0045519D"/>
    <w:rsid w:val="00457066"/>
    <w:rsid w:val="00465EFD"/>
    <w:rsid w:val="00465F54"/>
    <w:rsid w:val="00473944"/>
    <w:rsid w:val="0048082F"/>
    <w:rsid w:val="00481595"/>
    <w:rsid w:val="0048733D"/>
    <w:rsid w:val="00487D83"/>
    <w:rsid w:val="0049252C"/>
    <w:rsid w:val="004A48FB"/>
    <w:rsid w:val="004A4F50"/>
    <w:rsid w:val="004A608D"/>
    <w:rsid w:val="004A645B"/>
    <w:rsid w:val="004B0A35"/>
    <w:rsid w:val="004B562F"/>
    <w:rsid w:val="004B70EA"/>
    <w:rsid w:val="004C0390"/>
    <w:rsid w:val="004C175A"/>
    <w:rsid w:val="004C2BCE"/>
    <w:rsid w:val="004D15C9"/>
    <w:rsid w:val="004D3CF4"/>
    <w:rsid w:val="004D5774"/>
    <w:rsid w:val="004D6488"/>
    <w:rsid w:val="004D6FBF"/>
    <w:rsid w:val="004E2DD0"/>
    <w:rsid w:val="004E6ED5"/>
    <w:rsid w:val="004E7ED6"/>
    <w:rsid w:val="00505331"/>
    <w:rsid w:val="00505EF8"/>
    <w:rsid w:val="005077FA"/>
    <w:rsid w:val="00514608"/>
    <w:rsid w:val="00524700"/>
    <w:rsid w:val="0053051D"/>
    <w:rsid w:val="00537F33"/>
    <w:rsid w:val="005411C7"/>
    <w:rsid w:val="005448CA"/>
    <w:rsid w:val="00553C9D"/>
    <w:rsid w:val="00554FDE"/>
    <w:rsid w:val="00564B92"/>
    <w:rsid w:val="00570300"/>
    <w:rsid w:val="005748AE"/>
    <w:rsid w:val="00580A12"/>
    <w:rsid w:val="005829F1"/>
    <w:rsid w:val="00584EF5"/>
    <w:rsid w:val="0059237C"/>
    <w:rsid w:val="00593D83"/>
    <w:rsid w:val="00596C98"/>
    <w:rsid w:val="005A2339"/>
    <w:rsid w:val="005A5327"/>
    <w:rsid w:val="005B7218"/>
    <w:rsid w:val="005C00C4"/>
    <w:rsid w:val="005C7154"/>
    <w:rsid w:val="005E08F0"/>
    <w:rsid w:val="005E0D82"/>
    <w:rsid w:val="005F11F0"/>
    <w:rsid w:val="005F50D1"/>
    <w:rsid w:val="00600CEB"/>
    <w:rsid w:val="00602B34"/>
    <w:rsid w:val="00605FE7"/>
    <w:rsid w:val="00606531"/>
    <w:rsid w:val="0060784B"/>
    <w:rsid w:val="006107AF"/>
    <w:rsid w:val="00622658"/>
    <w:rsid w:val="00623A59"/>
    <w:rsid w:val="006311C2"/>
    <w:rsid w:val="006328CE"/>
    <w:rsid w:val="006363D6"/>
    <w:rsid w:val="006372F8"/>
    <w:rsid w:val="00644854"/>
    <w:rsid w:val="00650AAB"/>
    <w:rsid w:val="006518FD"/>
    <w:rsid w:val="00653C62"/>
    <w:rsid w:val="00655843"/>
    <w:rsid w:val="00664034"/>
    <w:rsid w:val="00667786"/>
    <w:rsid w:val="00667DB7"/>
    <w:rsid w:val="006707DB"/>
    <w:rsid w:val="00676EDE"/>
    <w:rsid w:val="00682069"/>
    <w:rsid w:val="00691BD1"/>
    <w:rsid w:val="006941EF"/>
    <w:rsid w:val="006965AB"/>
    <w:rsid w:val="00696AC0"/>
    <w:rsid w:val="006A16FF"/>
    <w:rsid w:val="006A61DE"/>
    <w:rsid w:val="006C2B61"/>
    <w:rsid w:val="006C2F8C"/>
    <w:rsid w:val="006D20DB"/>
    <w:rsid w:val="006D4D43"/>
    <w:rsid w:val="006D4D77"/>
    <w:rsid w:val="006E34A3"/>
    <w:rsid w:val="006E3961"/>
    <w:rsid w:val="006E4406"/>
    <w:rsid w:val="006E4A3A"/>
    <w:rsid w:val="006E5C29"/>
    <w:rsid w:val="006F64BD"/>
    <w:rsid w:val="006F6D15"/>
    <w:rsid w:val="006F76C1"/>
    <w:rsid w:val="006F7CF2"/>
    <w:rsid w:val="007016D8"/>
    <w:rsid w:val="00716017"/>
    <w:rsid w:val="0072188F"/>
    <w:rsid w:val="00723618"/>
    <w:rsid w:val="00723EE5"/>
    <w:rsid w:val="0073108B"/>
    <w:rsid w:val="00735100"/>
    <w:rsid w:val="00736D18"/>
    <w:rsid w:val="007420FA"/>
    <w:rsid w:val="0074512C"/>
    <w:rsid w:val="00747E86"/>
    <w:rsid w:val="00752A94"/>
    <w:rsid w:val="00755CF0"/>
    <w:rsid w:val="00757440"/>
    <w:rsid w:val="007607D6"/>
    <w:rsid w:val="00763A82"/>
    <w:rsid w:val="0077755E"/>
    <w:rsid w:val="00784D3A"/>
    <w:rsid w:val="00793D20"/>
    <w:rsid w:val="007940AD"/>
    <w:rsid w:val="007A3ECD"/>
    <w:rsid w:val="007A5272"/>
    <w:rsid w:val="007B3135"/>
    <w:rsid w:val="007C23FB"/>
    <w:rsid w:val="007C347E"/>
    <w:rsid w:val="007C3E15"/>
    <w:rsid w:val="007C59FE"/>
    <w:rsid w:val="007C5A10"/>
    <w:rsid w:val="007D1D40"/>
    <w:rsid w:val="007D22CE"/>
    <w:rsid w:val="007D554E"/>
    <w:rsid w:val="007D7E22"/>
    <w:rsid w:val="007E1F50"/>
    <w:rsid w:val="007F165F"/>
    <w:rsid w:val="00801611"/>
    <w:rsid w:val="00814F6F"/>
    <w:rsid w:val="00823183"/>
    <w:rsid w:val="0083795F"/>
    <w:rsid w:val="00837BE9"/>
    <w:rsid w:val="0085313E"/>
    <w:rsid w:val="00854FAD"/>
    <w:rsid w:val="0085512A"/>
    <w:rsid w:val="00860E67"/>
    <w:rsid w:val="00862DBD"/>
    <w:rsid w:val="00864936"/>
    <w:rsid w:val="0087039D"/>
    <w:rsid w:val="008742B1"/>
    <w:rsid w:val="00880041"/>
    <w:rsid w:val="008910C7"/>
    <w:rsid w:val="00893516"/>
    <w:rsid w:val="008A5939"/>
    <w:rsid w:val="008A6684"/>
    <w:rsid w:val="008A6B6A"/>
    <w:rsid w:val="008B3E8A"/>
    <w:rsid w:val="008B6A34"/>
    <w:rsid w:val="008B72CC"/>
    <w:rsid w:val="008B76B6"/>
    <w:rsid w:val="008C1207"/>
    <w:rsid w:val="008C2F32"/>
    <w:rsid w:val="008C4A57"/>
    <w:rsid w:val="008C6C6A"/>
    <w:rsid w:val="008D1E81"/>
    <w:rsid w:val="008D4787"/>
    <w:rsid w:val="008D56E5"/>
    <w:rsid w:val="008E0EAC"/>
    <w:rsid w:val="008E12A9"/>
    <w:rsid w:val="008E3B3F"/>
    <w:rsid w:val="008F15FA"/>
    <w:rsid w:val="008F3FA8"/>
    <w:rsid w:val="008F6054"/>
    <w:rsid w:val="008F7CA4"/>
    <w:rsid w:val="0090357E"/>
    <w:rsid w:val="009043A9"/>
    <w:rsid w:val="009133A2"/>
    <w:rsid w:val="00914F12"/>
    <w:rsid w:val="0091710D"/>
    <w:rsid w:val="0093258D"/>
    <w:rsid w:val="00932DB2"/>
    <w:rsid w:val="00934739"/>
    <w:rsid w:val="00934C11"/>
    <w:rsid w:val="00941F39"/>
    <w:rsid w:val="009628B0"/>
    <w:rsid w:val="00966BCC"/>
    <w:rsid w:val="00971F2A"/>
    <w:rsid w:val="00974F21"/>
    <w:rsid w:val="0097508D"/>
    <w:rsid w:val="00975B05"/>
    <w:rsid w:val="00975B28"/>
    <w:rsid w:val="00981C60"/>
    <w:rsid w:val="00981CB4"/>
    <w:rsid w:val="009829A0"/>
    <w:rsid w:val="00993BFA"/>
    <w:rsid w:val="009945B5"/>
    <w:rsid w:val="00994C4F"/>
    <w:rsid w:val="00995680"/>
    <w:rsid w:val="00996B6F"/>
    <w:rsid w:val="00996F26"/>
    <w:rsid w:val="009A166C"/>
    <w:rsid w:val="009A2DDE"/>
    <w:rsid w:val="009A38F9"/>
    <w:rsid w:val="009A60FE"/>
    <w:rsid w:val="009A7617"/>
    <w:rsid w:val="009B560C"/>
    <w:rsid w:val="009C1E15"/>
    <w:rsid w:val="009D18CC"/>
    <w:rsid w:val="009D1C59"/>
    <w:rsid w:val="009D3C62"/>
    <w:rsid w:val="009E1534"/>
    <w:rsid w:val="009E2407"/>
    <w:rsid w:val="009E46BB"/>
    <w:rsid w:val="009F5DD5"/>
    <w:rsid w:val="009F7782"/>
    <w:rsid w:val="00A13867"/>
    <w:rsid w:val="00A14F56"/>
    <w:rsid w:val="00A167EC"/>
    <w:rsid w:val="00A171A0"/>
    <w:rsid w:val="00A21BF5"/>
    <w:rsid w:val="00A21E8C"/>
    <w:rsid w:val="00A22307"/>
    <w:rsid w:val="00A233A3"/>
    <w:rsid w:val="00A25A58"/>
    <w:rsid w:val="00A27C09"/>
    <w:rsid w:val="00A3108A"/>
    <w:rsid w:val="00A42468"/>
    <w:rsid w:val="00A42511"/>
    <w:rsid w:val="00A44B89"/>
    <w:rsid w:val="00A46EAA"/>
    <w:rsid w:val="00A51B8B"/>
    <w:rsid w:val="00A60C32"/>
    <w:rsid w:val="00A62491"/>
    <w:rsid w:val="00A72F60"/>
    <w:rsid w:val="00A73D60"/>
    <w:rsid w:val="00A74521"/>
    <w:rsid w:val="00A803D4"/>
    <w:rsid w:val="00A85893"/>
    <w:rsid w:val="00A8629B"/>
    <w:rsid w:val="00A86EBC"/>
    <w:rsid w:val="00A90F36"/>
    <w:rsid w:val="00A92767"/>
    <w:rsid w:val="00A94FDD"/>
    <w:rsid w:val="00AA7B8C"/>
    <w:rsid w:val="00AA7E31"/>
    <w:rsid w:val="00AD045C"/>
    <w:rsid w:val="00AD1C89"/>
    <w:rsid w:val="00AD2FE8"/>
    <w:rsid w:val="00AD3A91"/>
    <w:rsid w:val="00AD3B27"/>
    <w:rsid w:val="00AE12C0"/>
    <w:rsid w:val="00AE2DD0"/>
    <w:rsid w:val="00AE6D65"/>
    <w:rsid w:val="00AE74B3"/>
    <w:rsid w:val="00AF263D"/>
    <w:rsid w:val="00AF47D7"/>
    <w:rsid w:val="00B00EDD"/>
    <w:rsid w:val="00B012F6"/>
    <w:rsid w:val="00B114A4"/>
    <w:rsid w:val="00B15057"/>
    <w:rsid w:val="00B15CC7"/>
    <w:rsid w:val="00B21E42"/>
    <w:rsid w:val="00B220C1"/>
    <w:rsid w:val="00B222C8"/>
    <w:rsid w:val="00B23CD9"/>
    <w:rsid w:val="00B25C90"/>
    <w:rsid w:val="00B25D93"/>
    <w:rsid w:val="00B268B7"/>
    <w:rsid w:val="00B27743"/>
    <w:rsid w:val="00B376A8"/>
    <w:rsid w:val="00B4150F"/>
    <w:rsid w:val="00B441A6"/>
    <w:rsid w:val="00B451DA"/>
    <w:rsid w:val="00B4636B"/>
    <w:rsid w:val="00B55F19"/>
    <w:rsid w:val="00B604F9"/>
    <w:rsid w:val="00B635B0"/>
    <w:rsid w:val="00B637C9"/>
    <w:rsid w:val="00B63E49"/>
    <w:rsid w:val="00B6529F"/>
    <w:rsid w:val="00B673E8"/>
    <w:rsid w:val="00B73984"/>
    <w:rsid w:val="00B757F9"/>
    <w:rsid w:val="00B76B2D"/>
    <w:rsid w:val="00B77816"/>
    <w:rsid w:val="00B77CB6"/>
    <w:rsid w:val="00B82627"/>
    <w:rsid w:val="00B827BB"/>
    <w:rsid w:val="00B83B32"/>
    <w:rsid w:val="00B87362"/>
    <w:rsid w:val="00B9732A"/>
    <w:rsid w:val="00BA04A2"/>
    <w:rsid w:val="00BA1D41"/>
    <w:rsid w:val="00BA4409"/>
    <w:rsid w:val="00BA5DE5"/>
    <w:rsid w:val="00BA743F"/>
    <w:rsid w:val="00BB31C8"/>
    <w:rsid w:val="00BD5A83"/>
    <w:rsid w:val="00BE0149"/>
    <w:rsid w:val="00BE4468"/>
    <w:rsid w:val="00BE6CDF"/>
    <w:rsid w:val="00BF1015"/>
    <w:rsid w:val="00BF222B"/>
    <w:rsid w:val="00BF4868"/>
    <w:rsid w:val="00BF721B"/>
    <w:rsid w:val="00C022C5"/>
    <w:rsid w:val="00C02F55"/>
    <w:rsid w:val="00C07B1E"/>
    <w:rsid w:val="00C12E2E"/>
    <w:rsid w:val="00C1633D"/>
    <w:rsid w:val="00C16853"/>
    <w:rsid w:val="00C16B67"/>
    <w:rsid w:val="00C16ED1"/>
    <w:rsid w:val="00C17968"/>
    <w:rsid w:val="00C17C82"/>
    <w:rsid w:val="00C23944"/>
    <w:rsid w:val="00C324A6"/>
    <w:rsid w:val="00C441E7"/>
    <w:rsid w:val="00C5290F"/>
    <w:rsid w:val="00C536CA"/>
    <w:rsid w:val="00C54E26"/>
    <w:rsid w:val="00C56D66"/>
    <w:rsid w:val="00C63E0B"/>
    <w:rsid w:val="00C71EEF"/>
    <w:rsid w:val="00C75B83"/>
    <w:rsid w:val="00C75D2D"/>
    <w:rsid w:val="00C76B64"/>
    <w:rsid w:val="00C775F2"/>
    <w:rsid w:val="00C808F7"/>
    <w:rsid w:val="00C81767"/>
    <w:rsid w:val="00C85CDA"/>
    <w:rsid w:val="00CA308F"/>
    <w:rsid w:val="00CA55B2"/>
    <w:rsid w:val="00CB0FEA"/>
    <w:rsid w:val="00CB3EF8"/>
    <w:rsid w:val="00CB5CDB"/>
    <w:rsid w:val="00CB6DDD"/>
    <w:rsid w:val="00CB774B"/>
    <w:rsid w:val="00CC23A4"/>
    <w:rsid w:val="00CC2DE0"/>
    <w:rsid w:val="00CC769C"/>
    <w:rsid w:val="00CC78A9"/>
    <w:rsid w:val="00CD000D"/>
    <w:rsid w:val="00CD65CF"/>
    <w:rsid w:val="00CE5962"/>
    <w:rsid w:val="00CE5D8A"/>
    <w:rsid w:val="00CF24D2"/>
    <w:rsid w:val="00D00037"/>
    <w:rsid w:val="00D002B5"/>
    <w:rsid w:val="00D019C9"/>
    <w:rsid w:val="00D16A7E"/>
    <w:rsid w:val="00D2141F"/>
    <w:rsid w:val="00D3463C"/>
    <w:rsid w:val="00D3755C"/>
    <w:rsid w:val="00D455D1"/>
    <w:rsid w:val="00D479CA"/>
    <w:rsid w:val="00D53DAF"/>
    <w:rsid w:val="00D5439B"/>
    <w:rsid w:val="00D62A2A"/>
    <w:rsid w:val="00D65477"/>
    <w:rsid w:val="00D75D87"/>
    <w:rsid w:val="00D843F1"/>
    <w:rsid w:val="00D8492D"/>
    <w:rsid w:val="00D92237"/>
    <w:rsid w:val="00D97602"/>
    <w:rsid w:val="00DA0403"/>
    <w:rsid w:val="00DB5965"/>
    <w:rsid w:val="00DB59B3"/>
    <w:rsid w:val="00DB5B25"/>
    <w:rsid w:val="00DB73AE"/>
    <w:rsid w:val="00DC03FD"/>
    <w:rsid w:val="00DC22F5"/>
    <w:rsid w:val="00DC4F23"/>
    <w:rsid w:val="00DD2691"/>
    <w:rsid w:val="00DE0B6D"/>
    <w:rsid w:val="00DE2C09"/>
    <w:rsid w:val="00DE340E"/>
    <w:rsid w:val="00DE5D6F"/>
    <w:rsid w:val="00DE61BE"/>
    <w:rsid w:val="00DF0C4C"/>
    <w:rsid w:val="00DF2198"/>
    <w:rsid w:val="00DF3F07"/>
    <w:rsid w:val="00DF77F1"/>
    <w:rsid w:val="00E15CC7"/>
    <w:rsid w:val="00E20F2C"/>
    <w:rsid w:val="00E21220"/>
    <w:rsid w:val="00E22597"/>
    <w:rsid w:val="00E318D1"/>
    <w:rsid w:val="00E33C3F"/>
    <w:rsid w:val="00E34800"/>
    <w:rsid w:val="00E41C9A"/>
    <w:rsid w:val="00E43FB1"/>
    <w:rsid w:val="00E445FB"/>
    <w:rsid w:val="00E45A65"/>
    <w:rsid w:val="00E51831"/>
    <w:rsid w:val="00E527AF"/>
    <w:rsid w:val="00E6391C"/>
    <w:rsid w:val="00E63A6A"/>
    <w:rsid w:val="00E6623E"/>
    <w:rsid w:val="00E67809"/>
    <w:rsid w:val="00E72CEF"/>
    <w:rsid w:val="00E7499F"/>
    <w:rsid w:val="00E810B3"/>
    <w:rsid w:val="00E81BAB"/>
    <w:rsid w:val="00E914D2"/>
    <w:rsid w:val="00E917FE"/>
    <w:rsid w:val="00E92AF1"/>
    <w:rsid w:val="00E945A2"/>
    <w:rsid w:val="00EC19AF"/>
    <w:rsid w:val="00EC3A87"/>
    <w:rsid w:val="00EE0AF5"/>
    <w:rsid w:val="00EF3638"/>
    <w:rsid w:val="00EF3C37"/>
    <w:rsid w:val="00EF67EC"/>
    <w:rsid w:val="00F028DE"/>
    <w:rsid w:val="00F076A6"/>
    <w:rsid w:val="00F14522"/>
    <w:rsid w:val="00F21734"/>
    <w:rsid w:val="00F23169"/>
    <w:rsid w:val="00F254C8"/>
    <w:rsid w:val="00F33336"/>
    <w:rsid w:val="00F3357D"/>
    <w:rsid w:val="00F37443"/>
    <w:rsid w:val="00F44107"/>
    <w:rsid w:val="00F44ED4"/>
    <w:rsid w:val="00F47A86"/>
    <w:rsid w:val="00F50512"/>
    <w:rsid w:val="00F52BE7"/>
    <w:rsid w:val="00F5339B"/>
    <w:rsid w:val="00F54191"/>
    <w:rsid w:val="00F61158"/>
    <w:rsid w:val="00F61A22"/>
    <w:rsid w:val="00F65DF8"/>
    <w:rsid w:val="00F66416"/>
    <w:rsid w:val="00F66858"/>
    <w:rsid w:val="00F80D2B"/>
    <w:rsid w:val="00F91DBE"/>
    <w:rsid w:val="00F9334A"/>
    <w:rsid w:val="00F97384"/>
    <w:rsid w:val="00FA207B"/>
    <w:rsid w:val="00FA2EDB"/>
    <w:rsid w:val="00FA4AAD"/>
    <w:rsid w:val="00FB2C6E"/>
    <w:rsid w:val="00FC2119"/>
    <w:rsid w:val="00FC466C"/>
    <w:rsid w:val="00FC4E3B"/>
    <w:rsid w:val="00FC7D88"/>
    <w:rsid w:val="00FE0B62"/>
    <w:rsid w:val="00FF75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39D1"/>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64765109">
      <w:bodyDiv w:val="1"/>
      <w:marLeft w:val="0"/>
      <w:marRight w:val="0"/>
      <w:marTop w:val="0"/>
      <w:marBottom w:val="0"/>
      <w:divBdr>
        <w:top w:val="none" w:sz="0" w:space="0" w:color="auto"/>
        <w:left w:val="none" w:sz="0" w:space="0" w:color="auto"/>
        <w:bottom w:val="none" w:sz="0" w:space="0" w:color="auto"/>
        <w:right w:val="none" w:sz="0" w:space="0" w:color="auto"/>
      </w:divBdr>
      <w:divsChild>
        <w:div w:id="1401438816">
          <w:marLeft w:val="446"/>
          <w:marRight w:val="0"/>
          <w:marTop w:val="0"/>
          <w:marBottom w:val="0"/>
          <w:divBdr>
            <w:top w:val="none" w:sz="0" w:space="0" w:color="auto"/>
            <w:left w:val="none" w:sz="0" w:space="0" w:color="auto"/>
            <w:bottom w:val="none" w:sz="0" w:space="0" w:color="auto"/>
            <w:right w:val="none" w:sz="0" w:space="0" w:color="auto"/>
          </w:divBdr>
        </w:div>
        <w:div w:id="607811889">
          <w:marLeft w:val="446"/>
          <w:marRight w:val="0"/>
          <w:marTop w:val="0"/>
          <w:marBottom w:val="0"/>
          <w:divBdr>
            <w:top w:val="none" w:sz="0" w:space="0" w:color="auto"/>
            <w:left w:val="none" w:sz="0" w:space="0" w:color="auto"/>
            <w:bottom w:val="none" w:sz="0" w:space="0" w:color="auto"/>
            <w:right w:val="none" w:sz="0" w:space="0" w:color="auto"/>
          </w:divBdr>
        </w:div>
        <w:div w:id="1998875152">
          <w:marLeft w:val="446"/>
          <w:marRight w:val="0"/>
          <w:marTop w:val="0"/>
          <w:marBottom w:val="0"/>
          <w:divBdr>
            <w:top w:val="none" w:sz="0" w:space="0" w:color="auto"/>
            <w:left w:val="none" w:sz="0" w:space="0" w:color="auto"/>
            <w:bottom w:val="none" w:sz="0" w:space="0" w:color="auto"/>
            <w:right w:val="none" w:sz="0" w:space="0" w:color="auto"/>
          </w:divBdr>
        </w:div>
        <w:div w:id="2108847845">
          <w:marLeft w:val="446"/>
          <w:marRight w:val="0"/>
          <w:marTop w:val="0"/>
          <w:marBottom w:val="0"/>
          <w:divBdr>
            <w:top w:val="none" w:sz="0" w:space="0" w:color="auto"/>
            <w:left w:val="none" w:sz="0" w:space="0" w:color="auto"/>
            <w:bottom w:val="none" w:sz="0" w:space="0" w:color="auto"/>
            <w:right w:val="none" w:sz="0" w:space="0" w:color="auto"/>
          </w:divBdr>
        </w:div>
        <w:div w:id="621034317">
          <w:marLeft w:val="446"/>
          <w:marRight w:val="0"/>
          <w:marTop w:val="0"/>
          <w:marBottom w:val="0"/>
          <w:divBdr>
            <w:top w:val="none" w:sz="0" w:space="0" w:color="auto"/>
            <w:left w:val="none" w:sz="0" w:space="0" w:color="auto"/>
            <w:bottom w:val="none" w:sz="0" w:space="0" w:color="auto"/>
            <w:right w:val="none" w:sz="0" w:space="0" w:color="auto"/>
          </w:divBdr>
        </w:div>
        <w:div w:id="309286097">
          <w:marLeft w:val="446"/>
          <w:marRight w:val="0"/>
          <w:marTop w:val="0"/>
          <w:marBottom w:val="0"/>
          <w:divBdr>
            <w:top w:val="none" w:sz="0" w:space="0" w:color="auto"/>
            <w:left w:val="none" w:sz="0" w:space="0" w:color="auto"/>
            <w:bottom w:val="none" w:sz="0" w:space="0" w:color="auto"/>
            <w:right w:val="none" w:sz="0" w:space="0" w:color="auto"/>
          </w:divBdr>
        </w:div>
      </w:divsChild>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96996116">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5386211">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6451650">
      <w:bodyDiv w:val="1"/>
      <w:marLeft w:val="0"/>
      <w:marRight w:val="0"/>
      <w:marTop w:val="0"/>
      <w:marBottom w:val="0"/>
      <w:divBdr>
        <w:top w:val="none" w:sz="0" w:space="0" w:color="auto"/>
        <w:left w:val="none" w:sz="0" w:space="0" w:color="auto"/>
        <w:bottom w:val="none" w:sz="0" w:space="0" w:color="auto"/>
        <w:right w:val="none" w:sz="0" w:space="0" w:color="auto"/>
      </w:divBdr>
      <w:divsChild>
        <w:div w:id="725835166">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61582655">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07741560">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86367025">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33166012">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86435181">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70532285">
      <w:bodyDiv w:val="1"/>
      <w:marLeft w:val="0"/>
      <w:marRight w:val="0"/>
      <w:marTop w:val="0"/>
      <w:marBottom w:val="0"/>
      <w:divBdr>
        <w:top w:val="none" w:sz="0" w:space="0" w:color="auto"/>
        <w:left w:val="none" w:sz="0" w:space="0" w:color="auto"/>
        <w:bottom w:val="none" w:sz="0" w:space="0" w:color="auto"/>
        <w:right w:val="none" w:sz="0" w:space="0" w:color="auto"/>
      </w:divBdr>
    </w:div>
    <w:div w:id="888960376">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02975162">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16558041">
      <w:bodyDiv w:val="1"/>
      <w:marLeft w:val="0"/>
      <w:marRight w:val="0"/>
      <w:marTop w:val="0"/>
      <w:marBottom w:val="0"/>
      <w:divBdr>
        <w:top w:val="none" w:sz="0" w:space="0" w:color="auto"/>
        <w:left w:val="none" w:sz="0" w:space="0" w:color="auto"/>
        <w:bottom w:val="none" w:sz="0" w:space="0" w:color="auto"/>
        <w:right w:val="none" w:sz="0" w:space="0" w:color="auto"/>
      </w:divBdr>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50705679">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08954098">
      <w:bodyDiv w:val="1"/>
      <w:marLeft w:val="0"/>
      <w:marRight w:val="0"/>
      <w:marTop w:val="0"/>
      <w:marBottom w:val="0"/>
      <w:divBdr>
        <w:top w:val="none" w:sz="0" w:space="0" w:color="auto"/>
        <w:left w:val="none" w:sz="0" w:space="0" w:color="auto"/>
        <w:bottom w:val="none" w:sz="0" w:space="0" w:color="auto"/>
        <w:right w:val="none" w:sz="0" w:space="0" w:color="auto"/>
      </w:divBdr>
      <w:divsChild>
        <w:div w:id="1683623625">
          <w:marLeft w:val="274"/>
          <w:marRight w:val="0"/>
          <w:marTop w:val="0"/>
          <w:marBottom w:val="0"/>
          <w:divBdr>
            <w:top w:val="none" w:sz="0" w:space="0" w:color="auto"/>
            <w:left w:val="none" w:sz="0" w:space="0" w:color="auto"/>
            <w:bottom w:val="none" w:sz="0" w:space="0" w:color="auto"/>
            <w:right w:val="none" w:sz="0" w:space="0" w:color="auto"/>
          </w:divBdr>
        </w:div>
        <w:div w:id="968515572">
          <w:marLeft w:val="274"/>
          <w:marRight w:val="0"/>
          <w:marTop w:val="120"/>
          <w:marBottom w:val="0"/>
          <w:divBdr>
            <w:top w:val="none" w:sz="0" w:space="0" w:color="auto"/>
            <w:left w:val="none" w:sz="0" w:space="0" w:color="auto"/>
            <w:bottom w:val="none" w:sz="0" w:space="0" w:color="auto"/>
            <w:right w:val="none" w:sz="0" w:space="0" w:color="auto"/>
          </w:divBdr>
        </w:div>
      </w:divsChild>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82765715">
      <w:bodyDiv w:val="1"/>
      <w:marLeft w:val="0"/>
      <w:marRight w:val="0"/>
      <w:marTop w:val="0"/>
      <w:marBottom w:val="0"/>
      <w:divBdr>
        <w:top w:val="none" w:sz="0" w:space="0" w:color="auto"/>
        <w:left w:val="none" w:sz="0" w:space="0" w:color="auto"/>
        <w:bottom w:val="none" w:sz="0" w:space="0" w:color="auto"/>
        <w:right w:val="none" w:sz="0" w:space="0" w:color="auto"/>
      </w:divBdr>
      <w:divsChild>
        <w:div w:id="861938662">
          <w:marLeft w:val="187"/>
          <w:marRight w:val="0"/>
          <w:marTop w:val="0"/>
          <w:marBottom w:val="0"/>
          <w:divBdr>
            <w:top w:val="none" w:sz="0" w:space="0" w:color="auto"/>
            <w:left w:val="none" w:sz="0" w:space="0" w:color="auto"/>
            <w:bottom w:val="none" w:sz="0" w:space="0" w:color="auto"/>
            <w:right w:val="none" w:sz="0" w:space="0" w:color="auto"/>
          </w:divBdr>
        </w:div>
        <w:div w:id="1515993853">
          <w:marLeft w:val="187"/>
          <w:marRight w:val="0"/>
          <w:marTop w:val="0"/>
          <w:marBottom w:val="0"/>
          <w:divBdr>
            <w:top w:val="none" w:sz="0" w:space="0" w:color="auto"/>
            <w:left w:val="none" w:sz="0" w:space="0" w:color="auto"/>
            <w:bottom w:val="none" w:sz="0" w:space="0" w:color="auto"/>
            <w:right w:val="none" w:sz="0" w:space="0" w:color="auto"/>
          </w:divBdr>
        </w:div>
        <w:div w:id="287904536">
          <w:marLeft w:val="187"/>
          <w:marRight w:val="0"/>
          <w:marTop w:val="0"/>
          <w:marBottom w:val="0"/>
          <w:divBdr>
            <w:top w:val="none" w:sz="0" w:space="0" w:color="auto"/>
            <w:left w:val="none" w:sz="0" w:space="0" w:color="auto"/>
            <w:bottom w:val="none" w:sz="0" w:space="0" w:color="auto"/>
            <w:right w:val="none" w:sz="0" w:space="0" w:color="auto"/>
          </w:divBdr>
        </w:div>
        <w:div w:id="1706632903">
          <w:marLeft w:val="187"/>
          <w:marRight w:val="0"/>
          <w:marTop w:val="0"/>
          <w:marBottom w:val="0"/>
          <w:divBdr>
            <w:top w:val="none" w:sz="0" w:space="0" w:color="auto"/>
            <w:left w:val="none" w:sz="0" w:space="0" w:color="auto"/>
            <w:bottom w:val="none" w:sz="0" w:space="0" w:color="auto"/>
            <w:right w:val="none" w:sz="0" w:space="0" w:color="auto"/>
          </w:divBdr>
        </w:div>
        <w:div w:id="916937750">
          <w:marLeft w:val="187"/>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24772213">
      <w:bodyDiv w:val="1"/>
      <w:marLeft w:val="0"/>
      <w:marRight w:val="0"/>
      <w:marTop w:val="0"/>
      <w:marBottom w:val="0"/>
      <w:divBdr>
        <w:top w:val="none" w:sz="0" w:space="0" w:color="auto"/>
        <w:left w:val="none" w:sz="0" w:space="0" w:color="auto"/>
        <w:bottom w:val="none" w:sz="0" w:space="0" w:color="auto"/>
        <w:right w:val="none" w:sz="0" w:space="0" w:color="auto"/>
      </w:divBdr>
    </w:div>
    <w:div w:id="1354763178">
      <w:bodyDiv w:val="1"/>
      <w:marLeft w:val="0"/>
      <w:marRight w:val="0"/>
      <w:marTop w:val="0"/>
      <w:marBottom w:val="0"/>
      <w:divBdr>
        <w:top w:val="none" w:sz="0" w:space="0" w:color="auto"/>
        <w:left w:val="none" w:sz="0" w:space="0" w:color="auto"/>
        <w:bottom w:val="none" w:sz="0" w:space="0" w:color="auto"/>
        <w:right w:val="none" w:sz="0" w:space="0" w:color="auto"/>
      </w:divBdr>
      <w:divsChild>
        <w:div w:id="192111541">
          <w:marLeft w:val="360"/>
          <w:marRight w:val="0"/>
          <w:marTop w:val="0"/>
          <w:marBottom w:val="0"/>
          <w:divBdr>
            <w:top w:val="none" w:sz="0" w:space="0" w:color="auto"/>
            <w:left w:val="none" w:sz="0" w:space="0" w:color="auto"/>
            <w:bottom w:val="none" w:sz="0" w:space="0" w:color="auto"/>
            <w:right w:val="none" w:sz="0" w:space="0" w:color="auto"/>
          </w:divBdr>
        </w:div>
        <w:div w:id="1717781498">
          <w:marLeft w:val="360"/>
          <w:marRight w:val="0"/>
          <w:marTop w:val="0"/>
          <w:marBottom w:val="0"/>
          <w:divBdr>
            <w:top w:val="none" w:sz="0" w:space="0" w:color="auto"/>
            <w:left w:val="none" w:sz="0" w:space="0" w:color="auto"/>
            <w:bottom w:val="none" w:sz="0" w:space="0" w:color="auto"/>
            <w:right w:val="none" w:sz="0" w:space="0" w:color="auto"/>
          </w:divBdr>
        </w:div>
        <w:div w:id="26218853">
          <w:marLeft w:val="360"/>
          <w:marRight w:val="0"/>
          <w:marTop w:val="0"/>
          <w:marBottom w:val="0"/>
          <w:divBdr>
            <w:top w:val="none" w:sz="0" w:space="0" w:color="auto"/>
            <w:left w:val="none" w:sz="0" w:space="0" w:color="auto"/>
            <w:bottom w:val="none" w:sz="0" w:space="0" w:color="auto"/>
            <w:right w:val="none" w:sz="0" w:space="0" w:color="auto"/>
          </w:divBdr>
        </w:div>
      </w:divsChild>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206220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3079537">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5128742">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090038878">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 w:id="21309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28E6-6192-44EC-AEA9-BB0D07D4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1694</Words>
  <Characters>9657</Characters>
  <Application>Microsoft Office Word</Application>
  <DocSecurity>0</DocSecurity>
  <Lines>80</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admin</cp:lastModifiedBy>
  <cp:revision>221</cp:revision>
  <cp:lastPrinted>2021-12-14T04:47:00Z</cp:lastPrinted>
  <dcterms:created xsi:type="dcterms:W3CDTF">2021-12-27T07:21:00Z</dcterms:created>
  <dcterms:modified xsi:type="dcterms:W3CDTF">2021-12-29T10:38:00Z</dcterms:modified>
</cp:coreProperties>
</file>