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6"/>
        <w:gridCol w:w="850"/>
        <w:gridCol w:w="851"/>
        <w:gridCol w:w="851"/>
        <w:gridCol w:w="851"/>
        <w:gridCol w:w="851"/>
        <w:gridCol w:w="851"/>
      </w:tblGrid>
      <w:tr w:rsidR="00DE340E" w:rsidRPr="00ED79D4" w14:paraId="1298E037" w14:textId="77777777" w:rsidTr="00127BB5">
        <w:trPr>
          <w:trHeight w:val="270"/>
          <w:tblHeader/>
        </w:trPr>
        <w:tc>
          <w:tcPr>
            <w:tcW w:w="4926" w:type="dxa"/>
            <w:vMerge w:val="restart"/>
            <w:shd w:val="clear" w:color="auto" w:fill="4BACC6" w:themeFill="accent5"/>
            <w:vAlign w:val="center"/>
          </w:tcPr>
          <w:p w14:paraId="48947807" w14:textId="77777777" w:rsidR="00DE340E" w:rsidRPr="00ED79D4" w:rsidRDefault="00DE340E" w:rsidP="00981C60">
            <w:pPr>
              <w:jc w:val="center"/>
              <w:rPr>
                <w:rFonts w:ascii="TH SarabunIT๙" w:hAnsi="TH SarabunIT๙" w:cs="TH SarabunIT๙"/>
                <w:b/>
                <w:bCs/>
                <w:sz w:val="32"/>
                <w:szCs w:val="32"/>
              </w:rPr>
            </w:pPr>
            <w:r w:rsidRPr="00ED79D4">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02CD8667" w14:textId="77777777" w:rsidR="00DE340E" w:rsidRPr="00ED79D4" w:rsidRDefault="00DE340E" w:rsidP="00981C60">
            <w:pPr>
              <w:ind w:left="-108" w:right="-108"/>
              <w:jc w:val="center"/>
              <w:rPr>
                <w:rFonts w:ascii="TH SarabunIT๙" w:hAnsi="TH SarabunIT๙" w:cs="TH SarabunIT๙"/>
                <w:b/>
                <w:bCs/>
                <w:sz w:val="32"/>
                <w:szCs w:val="32"/>
              </w:rPr>
            </w:pPr>
            <w:r w:rsidRPr="00ED79D4">
              <w:rPr>
                <w:rFonts w:ascii="TH SarabunIT๙" w:hAnsi="TH SarabunIT๙" w:cs="TH SarabunIT๙"/>
                <w:b/>
                <w:bCs/>
                <w:sz w:val="32"/>
                <w:szCs w:val="32"/>
                <w:cs/>
              </w:rPr>
              <w:t>น้ำหนัก</w:t>
            </w:r>
          </w:p>
          <w:p w14:paraId="21A9D970" w14:textId="77777777" w:rsidR="00DE340E" w:rsidRPr="00ED79D4" w:rsidRDefault="00DE340E" w:rsidP="00981C60">
            <w:pPr>
              <w:ind w:left="-108" w:right="-108"/>
              <w:jc w:val="center"/>
              <w:rPr>
                <w:rFonts w:ascii="TH SarabunIT๙" w:hAnsi="TH SarabunIT๙" w:cs="TH SarabunIT๙"/>
                <w:b/>
                <w:bCs/>
                <w:sz w:val="32"/>
                <w:szCs w:val="32"/>
              </w:rPr>
            </w:pPr>
            <w:r w:rsidRPr="00ED79D4">
              <w:rPr>
                <w:rFonts w:ascii="TH SarabunIT๙" w:hAnsi="TH SarabunIT๙" w:cs="TH SarabunIT๙"/>
                <w:b/>
                <w:bCs/>
                <w:sz w:val="32"/>
                <w:szCs w:val="32"/>
                <w:cs/>
              </w:rPr>
              <w:t>(%</w:t>
            </w:r>
            <w:r w:rsidRPr="00ED79D4">
              <w:rPr>
                <w:rFonts w:ascii="TH SarabunIT๙" w:hAnsi="TH SarabunIT๙" w:cs="TH SarabunIT๙"/>
                <w:b/>
                <w:bCs/>
                <w:sz w:val="32"/>
                <w:szCs w:val="32"/>
              </w:rPr>
              <w:t>)</w:t>
            </w:r>
          </w:p>
        </w:tc>
        <w:tc>
          <w:tcPr>
            <w:tcW w:w="4255" w:type="dxa"/>
            <w:gridSpan w:val="5"/>
            <w:shd w:val="clear" w:color="auto" w:fill="4BACC6" w:themeFill="accent5"/>
            <w:vAlign w:val="center"/>
          </w:tcPr>
          <w:p w14:paraId="0C076420" w14:textId="77777777" w:rsidR="00DE340E" w:rsidRPr="00ED79D4" w:rsidRDefault="00DE340E" w:rsidP="00981C60">
            <w:pPr>
              <w:jc w:val="center"/>
              <w:rPr>
                <w:rFonts w:ascii="TH SarabunIT๙" w:hAnsi="TH SarabunIT๙" w:cs="TH SarabunIT๙"/>
                <w:b/>
                <w:bCs/>
                <w:sz w:val="32"/>
                <w:szCs w:val="32"/>
                <w:cs/>
              </w:rPr>
            </w:pPr>
            <w:r w:rsidRPr="00ED79D4">
              <w:rPr>
                <w:rFonts w:ascii="TH SarabunIT๙" w:hAnsi="TH SarabunIT๙" w:cs="TH SarabunIT๙"/>
                <w:b/>
                <w:bCs/>
                <w:sz w:val="32"/>
                <w:szCs w:val="32"/>
                <w:cs/>
              </w:rPr>
              <w:t>เกณฑ์การให้คะแนน</w:t>
            </w:r>
          </w:p>
        </w:tc>
      </w:tr>
      <w:tr w:rsidR="00DE340E" w:rsidRPr="00ED79D4" w14:paraId="43D08E65" w14:textId="77777777" w:rsidTr="00127BB5">
        <w:trPr>
          <w:trHeight w:val="376"/>
          <w:tblHeader/>
        </w:trPr>
        <w:tc>
          <w:tcPr>
            <w:tcW w:w="4926" w:type="dxa"/>
            <w:vMerge/>
            <w:shd w:val="clear" w:color="auto" w:fill="FABF8F" w:themeFill="accent6" w:themeFillTint="99"/>
          </w:tcPr>
          <w:p w14:paraId="0DDE677D" w14:textId="77777777" w:rsidR="00DE340E" w:rsidRPr="00ED79D4" w:rsidRDefault="00DE340E" w:rsidP="00981C60">
            <w:pPr>
              <w:rPr>
                <w:rFonts w:ascii="TH SarabunIT๙" w:hAnsi="TH SarabunIT๙" w:cs="TH SarabunIT๙"/>
                <w:sz w:val="32"/>
                <w:szCs w:val="32"/>
              </w:rPr>
            </w:pPr>
          </w:p>
        </w:tc>
        <w:tc>
          <w:tcPr>
            <w:tcW w:w="850" w:type="dxa"/>
            <w:vMerge/>
          </w:tcPr>
          <w:p w14:paraId="2834E128" w14:textId="77777777" w:rsidR="00DE340E" w:rsidRPr="00ED79D4"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14:paraId="0FAE7E98" w14:textId="77777777" w:rsidR="00DE340E" w:rsidRPr="00ED79D4" w:rsidRDefault="00DE340E" w:rsidP="00981C60">
            <w:pPr>
              <w:jc w:val="center"/>
              <w:rPr>
                <w:rFonts w:ascii="TH SarabunIT๙" w:hAnsi="TH SarabunIT๙" w:cs="TH SarabunIT๙"/>
                <w:b/>
                <w:bCs/>
                <w:sz w:val="32"/>
                <w:szCs w:val="32"/>
              </w:rPr>
            </w:pPr>
            <w:r w:rsidRPr="00ED79D4">
              <w:rPr>
                <w:rFonts w:ascii="TH SarabunIT๙" w:hAnsi="TH SarabunIT๙" w:cs="TH SarabunIT๙"/>
                <w:b/>
                <w:bCs/>
                <w:sz w:val="32"/>
                <w:szCs w:val="32"/>
                <w:cs/>
              </w:rPr>
              <w:t>1</w:t>
            </w:r>
          </w:p>
        </w:tc>
        <w:tc>
          <w:tcPr>
            <w:tcW w:w="851" w:type="dxa"/>
            <w:shd w:val="clear" w:color="auto" w:fill="B6DDE8" w:themeFill="accent5" w:themeFillTint="66"/>
            <w:vAlign w:val="center"/>
          </w:tcPr>
          <w:p w14:paraId="343B5680" w14:textId="77777777" w:rsidR="00DE340E" w:rsidRPr="00ED79D4" w:rsidRDefault="00DE340E" w:rsidP="00981C60">
            <w:pPr>
              <w:jc w:val="center"/>
              <w:rPr>
                <w:rFonts w:ascii="TH SarabunIT๙" w:hAnsi="TH SarabunIT๙" w:cs="TH SarabunIT๙"/>
                <w:b/>
                <w:bCs/>
                <w:sz w:val="32"/>
                <w:szCs w:val="32"/>
                <w:cs/>
              </w:rPr>
            </w:pPr>
            <w:r w:rsidRPr="00ED79D4">
              <w:rPr>
                <w:rFonts w:ascii="TH SarabunIT๙" w:hAnsi="TH SarabunIT๙" w:cs="TH SarabunIT๙"/>
                <w:b/>
                <w:bCs/>
                <w:sz w:val="32"/>
                <w:szCs w:val="32"/>
                <w:cs/>
              </w:rPr>
              <w:t>2</w:t>
            </w:r>
          </w:p>
        </w:tc>
        <w:tc>
          <w:tcPr>
            <w:tcW w:w="851" w:type="dxa"/>
            <w:shd w:val="clear" w:color="auto" w:fill="B6DDE8" w:themeFill="accent5" w:themeFillTint="66"/>
            <w:vAlign w:val="center"/>
          </w:tcPr>
          <w:p w14:paraId="637238B3" w14:textId="77777777" w:rsidR="00DE340E" w:rsidRPr="00ED79D4" w:rsidRDefault="00DE340E" w:rsidP="00981C60">
            <w:pPr>
              <w:jc w:val="center"/>
              <w:rPr>
                <w:rFonts w:ascii="TH SarabunIT๙" w:hAnsi="TH SarabunIT๙" w:cs="TH SarabunIT๙"/>
                <w:b/>
                <w:bCs/>
                <w:sz w:val="32"/>
                <w:szCs w:val="32"/>
              </w:rPr>
            </w:pPr>
            <w:r w:rsidRPr="00ED79D4">
              <w:rPr>
                <w:rFonts w:ascii="TH SarabunIT๙" w:hAnsi="TH SarabunIT๙" w:cs="TH SarabunIT๙"/>
                <w:b/>
                <w:bCs/>
                <w:sz w:val="32"/>
                <w:szCs w:val="32"/>
                <w:cs/>
              </w:rPr>
              <w:t>3</w:t>
            </w:r>
          </w:p>
        </w:tc>
        <w:tc>
          <w:tcPr>
            <w:tcW w:w="851" w:type="dxa"/>
            <w:shd w:val="clear" w:color="auto" w:fill="B6DDE8" w:themeFill="accent5" w:themeFillTint="66"/>
            <w:vAlign w:val="center"/>
          </w:tcPr>
          <w:p w14:paraId="2FF620D1" w14:textId="77777777" w:rsidR="00DE340E" w:rsidRPr="00ED79D4" w:rsidRDefault="00DE340E" w:rsidP="00981C60">
            <w:pPr>
              <w:jc w:val="center"/>
              <w:rPr>
                <w:rFonts w:ascii="TH SarabunIT๙" w:hAnsi="TH SarabunIT๙" w:cs="TH SarabunIT๙"/>
                <w:b/>
                <w:bCs/>
                <w:sz w:val="32"/>
                <w:szCs w:val="32"/>
              </w:rPr>
            </w:pPr>
            <w:r w:rsidRPr="00ED79D4">
              <w:rPr>
                <w:rFonts w:ascii="TH SarabunIT๙" w:hAnsi="TH SarabunIT๙" w:cs="TH SarabunIT๙"/>
                <w:b/>
                <w:bCs/>
                <w:sz w:val="32"/>
                <w:szCs w:val="32"/>
                <w:cs/>
              </w:rPr>
              <w:t>4</w:t>
            </w:r>
          </w:p>
        </w:tc>
        <w:tc>
          <w:tcPr>
            <w:tcW w:w="851" w:type="dxa"/>
            <w:shd w:val="clear" w:color="auto" w:fill="B6DDE8" w:themeFill="accent5" w:themeFillTint="66"/>
            <w:vAlign w:val="center"/>
          </w:tcPr>
          <w:p w14:paraId="1055BA16" w14:textId="77777777" w:rsidR="00DE340E" w:rsidRPr="00ED79D4" w:rsidRDefault="00DE340E" w:rsidP="00981C60">
            <w:pPr>
              <w:jc w:val="center"/>
              <w:rPr>
                <w:rFonts w:ascii="TH SarabunIT๙" w:hAnsi="TH SarabunIT๙" w:cs="TH SarabunIT๙"/>
                <w:b/>
                <w:bCs/>
                <w:sz w:val="32"/>
                <w:szCs w:val="32"/>
                <w:cs/>
              </w:rPr>
            </w:pPr>
            <w:r w:rsidRPr="00ED79D4">
              <w:rPr>
                <w:rFonts w:ascii="TH SarabunIT๙" w:hAnsi="TH SarabunIT๙" w:cs="TH SarabunIT๙"/>
                <w:b/>
                <w:bCs/>
                <w:sz w:val="32"/>
                <w:szCs w:val="32"/>
              </w:rPr>
              <w:t>5</w:t>
            </w:r>
          </w:p>
        </w:tc>
      </w:tr>
      <w:tr w:rsidR="00DE340E" w:rsidRPr="00ED79D4" w14:paraId="473D6693" w14:textId="77777777" w:rsidTr="00BF0511">
        <w:trPr>
          <w:trHeight w:val="413"/>
        </w:trPr>
        <w:tc>
          <w:tcPr>
            <w:tcW w:w="10031" w:type="dxa"/>
            <w:gridSpan w:val="7"/>
            <w:shd w:val="clear" w:color="auto" w:fill="FFC000"/>
            <w:vAlign w:val="center"/>
          </w:tcPr>
          <w:p w14:paraId="32F39F92" w14:textId="77777777" w:rsidR="00DE340E" w:rsidRPr="00ED79D4" w:rsidRDefault="00A116BE" w:rsidP="00975B05">
            <w:pPr>
              <w:rPr>
                <w:rFonts w:ascii="TH SarabunIT๙" w:hAnsi="TH SarabunIT๙" w:cs="TH SarabunIT๙"/>
                <w:sz w:val="32"/>
                <w:szCs w:val="32"/>
              </w:rPr>
            </w:pPr>
            <w:r w:rsidRPr="00ED79D4">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8C131C" w:rsidRPr="00ED79D4" w14:paraId="49D292E6" w14:textId="77777777" w:rsidTr="00185D9B">
        <w:tc>
          <w:tcPr>
            <w:tcW w:w="4926" w:type="dxa"/>
            <w:vAlign w:val="center"/>
          </w:tcPr>
          <w:p w14:paraId="1994FAA2" w14:textId="77777777" w:rsidR="008C131C" w:rsidRPr="00ED79D4" w:rsidRDefault="008C131C" w:rsidP="008C131C">
            <w:pPr>
              <w:pStyle w:val="NormalWeb"/>
              <w:spacing w:before="0" w:beforeAutospacing="0" w:after="0" w:afterAutospacing="0"/>
              <w:rPr>
                <w:rFonts w:ascii="TH SarabunIT๙" w:hAnsi="TH SarabunIT๙" w:cs="TH SarabunIT๙"/>
                <w:sz w:val="32"/>
                <w:szCs w:val="32"/>
              </w:rPr>
            </w:pPr>
            <w:r w:rsidRPr="00ED79D4">
              <w:rPr>
                <w:rFonts w:ascii="TH SarabunIT๙" w:eastAsia="Tahoma" w:hAnsi="TH SarabunIT๙" w:cs="TH SarabunIT๙"/>
                <w:color w:val="000000" w:themeColor="dark1"/>
                <w:kern w:val="24"/>
                <w:sz w:val="32"/>
                <w:szCs w:val="32"/>
              </w:rPr>
              <w:t>1</w:t>
            </w:r>
            <w:r w:rsidRPr="00ED79D4">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50" w:type="dxa"/>
          </w:tcPr>
          <w:p w14:paraId="035FDB8B" w14:textId="77777777"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10</w:t>
            </w:r>
          </w:p>
        </w:tc>
        <w:tc>
          <w:tcPr>
            <w:tcW w:w="851" w:type="dxa"/>
          </w:tcPr>
          <w:p w14:paraId="3E67F6A2" w14:textId="6C8B3BCE"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1" w:type="dxa"/>
            <w:vAlign w:val="center"/>
          </w:tcPr>
          <w:p w14:paraId="044F3A86" w14:textId="77777777" w:rsidR="008C131C" w:rsidRDefault="008C131C" w:rsidP="008C131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42CAB32F" w14:textId="6E84DCC7"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50ABD887" w14:textId="77777777" w:rsidR="008C131C" w:rsidRPr="000672E6" w:rsidRDefault="008C131C" w:rsidP="008C131C">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074A9BCF" w14:textId="6B9E956C"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1" w:type="dxa"/>
            <w:vAlign w:val="center"/>
          </w:tcPr>
          <w:p w14:paraId="054D2BDC" w14:textId="77777777" w:rsidR="008C131C" w:rsidRPr="005F197C" w:rsidRDefault="008C131C" w:rsidP="008C131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688F5E36" w14:textId="7C984320"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4FC025A4" w14:textId="4DF8B42B" w:rsidR="008C131C" w:rsidRPr="00531DD0" w:rsidRDefault="008C131C" w:rsidP="00531DD0">
            <w:pPr>
              <w:pStyle w:val="NormalWeb"/>
              <w:tabs>
                <w:tab w:val="left" w:pos="3600"/>
              </w:tabs>
              <w:spacing w:before="0" w:beforeAutospacing="0" w:after="0" w:afterAutospacing="0"/>
              <w:rPr>
                <w:rFonts w:ascii="TH SarabunIT๙" w:eastAsia="Tahoma" w:hAnsi="TH SarabunIT๙" w:cs="TH SarabunIT๙"/>
                <w:color w:val="000000" w:themeColor="text1"/>
                <w:spacing w:val="-12"/>
                <w:kern w:val="24"/>
                <w:sz w:val="28"/>
                <w:szCs w:val="28"/>
              </w:rPr>
            </w:pPr>
            <w:r w:rsidRPr="00531DD0">
              <w:rPr>
                <w:rFonts w:ascii="TH SarabunIT๙" w:eastAsia="Tahoma" w:hAnsi="TH SarabunIT๙" w:cs="TH SarabunIT๙" w:hint="cs"/>
                <w:color w:val="000000" w:themeColor="text1"/>
                <w:spacing w:val="-12"/>
                <w:kern w:val="24"/>
                <w:sz w:val="28"/>
                <w:szCs w:val="28"/>
                <w:cs/>
              </w:rPr>
              <w:t>417.</w:t>
            </w:r>
            <w:r w:rsidR="00531DD0" w:rsidRPr="00531DD0">
              <w:rPr>
                <w:rFonts w:ascii="TH SarabunIT๙" w:eastAsia="Tahoma" w:hAnsi="TH SarabunIT๙" w:cs="TH SarabunIT๙" w:hint="cs"/>
                <w:color w:val="000000" w:themeColor="text1"/>
                <w:spacing w:val="-12"/>
                <w:kern w:val="24"/>
                <w:sz w:val="28"/>
                <w:szCs w:val="28"/>
                <w:cs/>
              </w:rPr>
              <w:t>03</w:t>
            </w:r>
          </w:p>
          <w:p w14:paraId="2179698A" w14:textId="1970DBDF"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F8582C" w:rsidRPr="00ED79D4" w14:paraId="2D32905F" w14:textId="77777777" w:rsidTr="00F91963">
        <w:tc>
          <w:tcPr>
            <w:tcW w:w="4926" w:type="dxa"/>
          </w:tcPr>
          <w:p w14:paraId="3AB2E371" w14:textId="19AE73F5" w:rsidR="00F8582C" w:rsidRPr="00ED79D4" w:rsidRDefault="00F8582C" w:rsidP="00F8582C">
            <w:pPr>
              <w:pStyle w:val="NormalWeb"/>
              <w:spacing w:before="0" w:beforeAutospacing="0" w:after="0" w:afterAutospacing="0"/>
              <w:rPr>
                <w:rFonts w:ascii="TH SarabunIT๙" w:eastAsia="Tahoma" w:hAnsi="TH SarabunIT๙" w:cs="TH SarabunIT๙"/>
                <w:color w:val="000000" w:themeColor="dark1"/>
                <w:kern w:val="24"/>
                <w:sz w:val="32"/>
                <w:szCs w:val="32"/>
              </w:rPr>
            </w:pPr>
            <w:r>
              <w:rPr>
                <w:rFonts w:ascii="TH SarabunIT๙" w:eastAsia="Tahoma" w:hAnsi="TH SarabunIT๙" w:cs="TH SarabunIT๙"/>
                <w:color w:val="000000" w:themeColor="dark1"/>
                <w:kern w:val="24"/>
                <w:sz w:val="32"/>
                <w:szCs w:val="32"/>
              </w:rPr>
              <w:t xml:space="preserve">2. </w:t>
            </w:r>
            <w:r w:rsidRPr="00877698">
              <w:rPr>
                <w:rFonts w:ascii="TH SarabunIT๙" w:eastAsia="Tahoma" w:hAnsi="TH SarabunIT๙" w:cs="TH SarabunIT๙"/>
                <w:color w:val="000000" w:themeColor="dark1"/>
                <w:kern w:val="24"/>
                <w:sz w:val="32"/>
                <w:szCs w:val="32"/>
                <w:cs/>
              </w:rPr>
              <w:t>ระดับความพร้อมรัฐบาลดิจิทัลหน่วยงานภาครัฐของประเทศไทย</w:t>
            </w:r>
          </w:p>
        </w:tc>
        <w:tc>
          <w:tcPr>
            <w:tcW w:w="850" w:type="dxa"/>
          </w:tcPr>
          <w:p w14:paraId="7BCC39D1" w14:textId="1022C3AC" w:rsidR="00F8582C" w:rsidRPr="00ED79D4" w:rsidRDefault="008C131C" w:rsidP="00F8582C">
            <w:pPr>
              <w:pStyle w:val="NormalWeb"/>
              <w:spacing w:before="0" w:beforeAutospacing="0" w:after="0" w:afterAutospacing="0"/>
              <w:jc w:val="center"/>
              <w:rPr>
                <w:rFonts w:ascii="TH SarabunIT๙" w:eastAsia="Tahoma" w:hAnsi="TH SarabunIT๙" w:cs="TH SarabunIT๙"/>
                <w:color w:val="000000" w:themeColor="text1"/>
                <w:kern w:val="24"/>
                <w:sz w:val="32"/>
                <w:szCs w:val="32"/>
                <w:cs/>
              </w:rPr>
            </w:pPr>
            <w:r>
              <w:rPr>
                <w:rFonts w:ascii="TH SarabunIT๙" w:hAnsi="TH SarabunIT๙" w:cs="TH SarabunIT๙"/>
                <w:sz w:val="32"/>
                <w:szCs w:val="32"/>
              </w:rPr>
              <w:t>5</w:t>
            </w:r>
          </w:p>
        </w:tc>
        <w:tc>
          <w:tcPr>
            <w:tcW w:w="851" w:type="dxa"/>
          </w:tcPr>
          <w:p w14:paraId="64D309F9" w14:textId="179C2018" w:rsidR="00F8582C" w:rsidRDefault="00F8582C" w:rsidP="00F8582C">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color w:val="000000" w:themeColor="text1"/>
                <w:kern w:val="24"/>
                <w:sz w:val="32"/>
                <w:szCs w:val="32"/>
              </w:rPr>
              <w:t>1</w:t>
            </w:r>
          </w:p>
        </w:tc>
        <w:tc>
          <w:tcPr>
            <w:tcW w:w="851" w:type="dxa"/>
          </w:tcPr>
          <w:p w14:paraId="0F3289D3" w14:textId="5B87FB2E" w:rsidR="00F8582C" w:rsidRDefault="00F8582C" w:rsidP="00F8582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20DE1A81" w14:textId="0ABBF1F9" w:rsidR="00F8582C" w:rsidRDefault="00F8582C" w:rsidP="00F8582C">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3</w:t>
            </w:r>
          </w:p>
        </w:tc>
        <w:tc>
          <w:tcPr>
            <w:tcW w:w="851" w:type="dxa"/>
          </w:tcPr>
          <w:p w14:paraId="03AB78D8" w14:textId="673EA443" w:rsidR="00F8582C" w:rsidRPr="000672E6" w:rsidRDefault="00F8582C" w:rsidP="00F8582C">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6447AFDD" w14:textId="69309121" w:rsidR="00F8582C" w:rsidRPr="000672E6" w:rsidRDefault="00F8582C" w:rsidP="00F8582C">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5</w:t>
            </w:r>
          </w:p>
        </w:tc>
      </w:tr>
      <w:tr w:rsidR="008C131C" w:rsidRPr="00ED79D4" w14:paraId="61C42DC0" w14:textId="77777777" w:rsidTr="00D15387">
        <w:tc>
          <w:tcPr>
            <w:tcW w:w="4926" w:type="dxa"/>
          </w:tcPr>
          <w:p w14:paraId="6BFE15DB" w14:textId="3276206E" w:rsidR="008C131C" w:rsidRDefault="008C131C" w:rsidP="008C131C">
            <w:pPr>
              <w:pStyle w:val="NormalWeb"/>
              <w:spacing w:before="0" w:beforeAutospacing="0" w:after="0" w:afterAutospacing="0"/>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 xml:space="preserve">3.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50" w:type="dxa"/>
          </w:tcPr>
          <w:p w14:paraId="0D99511F" w14:textId="78C6D8A6" w:rsidR="008C131C"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14:paraId="7F725D73" w14:textId="77777777" w:rsidR="008C131C" w:rsidRDefault="008C131C" w:rsidP="008C131C">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4DC9CEBA" w14:textId="6177FC70" w:rsidR="008C131C" w:rsidRDefault="008C131C" w:rsidP="008C131C">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1" w:type="dxa"/>
            <w:vAlign w:val="center"/>
          </w:tcPr>
          <w:p w14:paraId="531C31AC" w14:textId="77777777" w:rsidR="008C131C" w:rsidRDefault="008C131C" w:rsidP="008C131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520CA5D0" w14:textId="7BAA7D48" w:rsidR="008C131C" w:rsidRDefault="008C131C" w:rsidP="008C131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56951F47" w14:textId="77777777" w:rsidR="008C131C" w:rsidRDefault="008C131C" w:rsidP="008C131C">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4A41FA26" w14:textId="31DDC4D4" w:rsidR="008C131C" w:rsidRDefault="008C131C" w:rsidP="008C131C">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1" w:type="dxa"/>
            <w:vAlign w:val="center"/>
          </w:tcPr>
          <w:p w14:paraId="23D4D148" w14:textId="77777777" w:rsidR="008C131C" w:rsidRPr="005F197C" w:rsidRDefault="008C131C" w:rsidP="008C131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6026589F" w14:textId="366D8FF2" w:rsidR="008C131C" w:rsidRDefault="008C131C" w:rsidP="008C131C">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24381A1F" w14:textId="77777777" w:rsidR="008C131C" w:rsidRDefault="008C131C" w:rsidP="008C131C">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3A22BD47" w14:textId="174EDD9F" w:rsidR="008C131C" w:rsidRDefault="008C131C" w:rsidP="008C131C">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r>
      <w:tr w:rsidR="008C131C" w:rsidRPr="00ED79D4" w14:paraId="59013F6D" w14:textId="77777777" w:rsidTr="00BF0511">
        <w:tc>
          <w:tcPr>
            <w:tcW w:w="10031" w:type="dxa"/>
            <w:gridSpan w:val="7"/>
            <w:shd w:val="clear" w:color="auto" w:fill="FFC000"/>
            <w:vAlign w:val="center"/>
          </w:tcPr>
          <w:p w14:paraId="2E5A4B23" w14:textId="77777777" w:rsidR="008C131C" w:rsidRPr="00ED79D4" w:rsidRDefault="008C131C" w:rsidP="008C131C">
            <w:pPr>
              <w:tabs>
                <w:tab w:val="left" w:pos="1843"/>
              </w:tabs>
              <w:rPr>
                <w:rFonts w:ascii="TH SarabunIT๙" w:hAnsi="TH SarabunIT๙" w:cs="TH SarabunIT๙"/>
                <w:b/>
                <w:bCs/>
                <w:sz w:val="32"/>
                <w:szCs w:val="32"/>
              </w:rPr>
            </w:pPr>
            <w:r w:rsidRPr="00ED79D4">
              <w:rPr>
                <w:rFonts w:ascii="TH SarabunIT๙" w:hAnsi="TH SarabunIT๙" w:cs="TH SarabunIT๙"/>
                <w:b/>
                <w:bCs/>
                <w:sz w:val="32"/>
                <w:szCs w:val="32"/>
                <w:cs/>
              </w:rPr>
              <w:t>ตัวชี้วัดตามภารกิจหลัก</w:t>
            </w:r>
          </w:p>
        </w:tc>
      </w:tr>
      <w:tr w:rsidR="008C131C" w:rsidRPr="00ED79D4" w14:paraId="074799D5" w14:textId="77777777" w:rsidTr="00127BB5">
        <w:trPr>
          <w:trHeight w:val="350"/>
        </w:trPr>
        <w:tc>
          <w:tcPr>
            <w:tcW w:w="4926" w:type="dxa"/>
            <w:shd w:val="clear" w:color="auto" w:fill="auto"/>
          </w:tcPr>
          <w:p w14:paraId="1FEB1DE7" w14:textId="4112327D" w:rsidR="008C131C" w:rsidRPr="00ED79D4" w:rsidRDefault="008C131C" w:rsidP="008C131C">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4</w:t>
            </w:r>
            <w:r w:rsidRPr="00ED79D4">
              <w:rPr>
                <w:rFonts w:ascii="TH SarabunIT๙" w:eastAsia="Tahoma" w:hAnsi="TH SarabunIT๙" w:cs="TH SarabunIT๙"/>
                <w:color w:val="000000" w:themeColor="text1"/>
                <w:kern w:val="24"/>
                <w:sz w:val="32"/>
                <w:szCs w:val="32"/>
                <w:cs/>
              </w:rPr>
              <w:t xml:space="preserve">. </w:t>
            </w:r>
            <w:r w:rsidRPr="00ED79D4">
              <w:rPr>
                <w:rFonts w:ascii="TH SarabunIT๙" w:eastAsia="Tahoma" w:hAnsi="TH SarabunIT๙" w:cs="TH SarabunIT๙"/>
                <w:color w:val="000000"/>
                <w:kern w:val="24"/>
                <w:sz w:val="32"/>
                <w:szCs w:val="32"/>
                <w:cs/>
              </w:rPr>
              <w:t>ร้อยละของจำนวนวันในการบริการข้อมูลตรวจ</w:t>
            </w:r>
            <w:r>
              <w:rPr>
                <w:rFonts w:ascii="TH SarabunIT๙" w:eastAsia="Tahoma" w:hAnsi="TH SarabunIT๙" w:cs="TH SarabunIT๙"/>
                <w:color w:val="000000"/>
                <w:kern w:val="24"/>
                <w:sz w:val="32"/>
                <w:szCs w:val="32"/>
                <w:cs/>
              </w:rPr>
              <w:br/>
            </w:r>
            <w:r>
              <w:rPr>
                <w:rFonts w:ascii="TH SarabunIT๙" w:eastAsia="Tahoma" w:hAnsi="TH SarabunIT๙" w:cs="TH SarabunIT๙" w:hint="cs"/>
                <w:color w:val="000000"/>
                <w:kern w:val="24"/>
                <w:sz w:val="32"/>
                <w:szCs w:val="32"/>
                <w:cs/>
              </w:rPr>
              <w:t>สภาพ</w:t>
            </w:r>
            <w:r w:rsidRPr="00ED79D4">
              <w:rPr>
                <w:rFonts w:ascii="TH SarabunIT๙" w:eastAsia="Tahoma" w:hAnsi="TH SarabunIT๙" w:cs="TH SarabunIT๙"/>
                <w:color w:val="000000"/>
                <w:kern w:val="24"/>
                <w:sz w:val="32"/>
                <w:szCs w:val="32"/>
                <w:cs/>
              </w:rPr>
              <w:t xml:space="preserve">อากาศ </w:t>
            </w:r>
          </w:p>
        </w:tc>
        <w:tc>
          <w:tcPr>
            <w:tcW w:w="850" w:type="dxa"/>
          </w:tcPr>
          <w:p w14:paraId="19E6F093" w14:textId="77D6A0F2"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1" w:type="dxa"/>
          </w:tcPr>
          <w:p w14:paraId="4BA80015" w14:textId="7F41B3A4"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kern w:val="24"/>
                <w:sz w:val="32"/>
                <w:szCs w:val="32"/>
                <w:cs/>
              </w:rPr>
              <w:t>96</w:t>
            </w:r>
          </w:p>
        </w:tc>
        <w:tc>
          <w:tcPr>
            <w:tcW w:w="851" w:type="dxa"/>
          </w:tcPr>
          <w:p w14:paraId="071806D1" w14:textId="16959EE8"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kern w:val="24"/>
                <w:sz w:val="32"/>
                <w:szCs w:val="32"/>
                <w:cs/>
              </w:rPr>
              <w:t>97</w:t>
            </w:r>
          </w:p>
        </w:tc>
        <w:tc>
          <w:tcPr>
            <w:tcW w:w="851" w:type="dxa"/>
          </w:tcPr>
          <w:p w14:paraId="3FCA2398" w14:textId="04FDD55E"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kern w:val="24"/>
                <w:sz w:val="32"/>
                <w:szCs w:val="32"/>
                <w:cs/>
              </w:rPr>
              <w:t>98</w:t>
            </w:r>
          </w:p>
        </w:tc>
        <w:tc>
          <w:tcPr>
            <w:tcW w:w="851" w:type="dxa"/>
          </w:tcPr>
          <w:p w14:paraId="48C44361" w14:textId="18EF3BA3"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kern w:val="24"/>
                <w:sz w:val="32"/>
                <w:szCs w:val="32"/>
                <w:cs/>
              </w:rPr>
              <w:t>99</w:t>
            </w:r>
          </w:p>
        </w:tc>
        <w:tc>
          <w:tcPr>
            <w:tcW w:w="851" w:type="dxa"/>
          </w:tcPr>
          <w:p w14:paraId="2C59ACD1" w14:textId="2CCF9071"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kern w:val="24"/>
                <w:sz w:val="32"/>
                <w:szCs w:val="32"/>
                <w:cs/>
              </w:rPr>
              <w:t>100</w:t>
            </w:r>
          </w:p>
        </w:tc>
      </w:tr>
      <w:tr w:rsidR="008C131C" w:rsidRPr="00ED79D4" w14:paraId="5350902A" w14:textId="77777777" w:rsidTr="00127BB5">
        <w:tc>
          <w:tcPr>
            <w:tcW w:w="4926" w:type="dxa"/>
            <w:shd w:val="clear" w:color="auto" w:fill="auto"/>
          </w:tcPr>
          <w:p w14:paraId="60E533EE" w14:textId="7B425C03" w:rsidR="008C131C" w:rsidRPr="00BE5F1B" w:rsidRDefault="008C131C" w:rsidP="008C131C">
            <w:pPr>
              <w:pStyle w:val="NormalWeb"/>
              <w:spacing w:before="0" w:beforeAutospacing="0" w:after="0" w:afterAutospacing="0"/>
              <w:rPr>
                <w:rFonts w:ascii="TH SarabunIT๙" w:hAnsi="TH SarabunIT๙" w:cs="TH SarabunIT๙"/>
                <w:sz w:val="32"/>
                <w:szCs w:val="32"/>
                <w:cs/>
              </w:rPr>
            </w:pPr>
            <w:bookmarkStart w:id="0" w:name="_Hlk151467577"/>
            <w:r>
              <w:rPr>
                <w:rFonts w:ascii="TH SarabunIT๙" w:eastAsia="Tahoma" w:hAnsi="TH SarabunIT๙" w:cs="TH SarabunIT๙" w:hint="cs"/>
                <w:kern w:val="24"/>
                <w:sz w:val="32"/>
                <w:szCs w:val="32"/>
                <w:cs/>
              </w:rPr>
              <w:t>5</w:t>
            </w:r>
            <w:r w:rsidRPr="00BE5F1B">
              <w:rPr>
                <w:rFonts w:ascii="TH SarabunIT๙" w:eastAsia="Tahoma" w:hAnsi="TH SarabunIT๙" w:cs="TH SarabunIT๙"/>
                <w:kern w:val="24"/>
                <w:sz w:val="32"/>
                <w:szCs w:val="32"/>
                <w:cs/>
              </w:rPr>
              <w:t xml:space="preserve">. </w:t>
            </w:r>
            <w:r w:rsidRPr="00D47DF5">
              <w:rPr>
                <w:rFonts w:ascii="TH SarabunPSK" w:hAnsi="TH SarabunPSK" w:cs="TH SarabunPSK"/>
                <w:sz w:val="32"/>
                <w:szCs w:val="32"/>
                <w:cs/>
              </w:rPr>
              <w:t>จำนวนคู่มือการปฏิบัติงานการบำรุงรักษาระบบตรวจสภาพอากาศ</w:t>
            </w:r>
            <w:bookmarkEnd w:id="0"/>
            <w:r>
              <w:rPr>
                <w:rFonts w:ascii="TH SarabunIT๙" w:hAnsi="TH SarabunIT๙" w:cs="TH SarabunIT๙" w:hint="cs"/>
                <w:sz w:val="32"/>
                <w:szCs w:val="32"/>
                <w:cs/>
              </w:rPr>
              <w:t>ฝนหลวง</w:t>
            </w:r>
          </w:p>
        </w:tc>
        <w:tc>
          <w:tcPr>
            <w:tcW w:w="850" w:type="dxa"/>
          </w:tcPr>
          <w:p w14:paraId="54060A1A" w14:textId="380EA082"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14:paraId="06BE5CB8" w14:textId="67B7DCE5"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hint="cs"/>
                <w:sz w:val="32"/>
                <w:szCs w:val="32"/>
                <w:cs/>
              </w:rPr>
              <w:t>1</w:t>
            </w:r>
          </w:p>
        </w:tc>
        <w:tc>
          <w:tcPr>
            <w:tcW w:w="851" w:type="dxa"/>
          </w:tcPr>
          <w:p w14:paraId="4FF7A714" w14:textId="13A23C59"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hint="cs"/>
                <w:sz w:val="32"/>
                <w:szCs w:val="32"/>
                <w:cs/>
              </w:rPr>
              <w:t>2</w:t>
            </w:r>
          </w:p>
        </w:tc>
        <w:tc>
          <w:tcPr>
            <w:tcW w:w="851" w:type="dxa"/>
          </w:tcPr>
          <w:p w14:paraId="6AD198DC" w14:textId="51F1DF2C"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hint="cs"/>
                <w:sz w:val="32"/>
                <w:szCs w:val="32"/>
                <w:cs/>
              </w:rPr>
              <w:t>3</w:t>
            </w:r>
          </w:p>
        </w:tc>
        <w:tc>
          <w:tcPr>
            <w:tcW w:w="851" w:type="dxa"/>
          </w:tcPr>
          <w:p w14:paraId="05E20DA9" w14:textId="470B87B5"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hint="cs"/>
                <w:sz w:val="32"/>
                <w:szCs w:val="32"/>
                <w:cs/>
              </w:rPr>
              <w:t>4</w:t>
            </w:r>
          </w:p>
        </w:tc>
        <w:tc>
          <w:tcPr>
            <w:tcW w:w="851" w:type="dxa"/>
          </w:tcPr>
          <w:p w14:paraId="4C32C8DC" w14:textId="2061F3BC"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sz w:val="32"/>
                <w:szCs w:val="32"/>
              </w:rPr>
              <w:t>5</w:t>
            </w:r>
          </w:p>
        </w:tc>
      </w:tr>
      <w:tr w:rsidR="008C131C" w:rsidRPr="00ED79D4" w14:paraId="20AF459D" w14:textId="77777777" w:rsidTr="00127BB5">
        <w:tc>
          <w:tcPr>
            <w:tcW w:w="4926" w:type="dxa"/>
            <w:shd w:val="clear" w:color="auto" w:fill="auto"/>
          </w:tcPr>
          <w:p w14:paraId="54B778D8" w14:textId="55CB60BC" w:rsidR="008C131C" w:rsidRPr="00ED79D4" w:rsidRDefault="008C131C" w:rsidP="008C131C">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6</w:t>
            </w:r>
            <w:r w:rsidRPr="00ED79D4">
              <w:rPr>
                <w:rFonts w:ascii="TH SarabunIT๙" w:eastAsia="Tahoma" w:hAnsi="TH SarabunIT๙" w:cs="TH SarabunIT๙"/>
                <w:color w:val="000000" w:themeColor="text1"/>
                <w:kern w:val="24"/>
                <w:sz w:val="32"/>
                <w:szCs w:val="32"/>
                <w:cs/>
              </w:rPr>
              <w:t xml:space="preserve">. ระดับความสำเร็จของการจัดทำมาตรฐานการตรวจสภาพอากาศฝนหลวง </w:t>
            </w:r>
          </w:p>
        </w:tc>
        <w:tc>
          <w:tcPr>
            <w:tcW w:w="850" w:type="dxa"/>
          </w:tcPr>
          <w:p w14:paraId="1DA3CB4A" w14:textId="7080F06F"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14:paraId="2FBAA10A" w14:textId="75122B7D" w:rsidR="008C131C" w:rsidRPr="00ED79D4" w:rsidRDefault="008C131C" w:rsidP="008C131C">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7B19E6">
              <w:rPr>
                <w:rFonts w:ascii="TH SarabunIT๙" w:hAnsi="TH SarabunIT๙" w:cs="TH SarabunIT๙" w:hint="cs"/>
                <w:sz w:val="32"/>
                <w:szCs w:val="32"/>
                <w:cs/>
              </w:rPr>
              <w:t>1</w:t>
            </w:r>
          </w:p>
        </w:tc>
        <w:tc>
          <w:tcPr>
            <w:tcW w:w="851" w:type="dxa"/>
          </w:tcPr>
          <w:p w14:paraId="25C0B73B" w14:textId="551B4089" w:rsidR="008C131C" w:rsidRPr="00ED79D4" w:rsidRDefault="008C131C" w:rsidP="008C131C">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7B19E6">
              <w:rPr>
                <w:rFonts w:ascii="TH SarabunIT๙" w:hAnsi="TH SarabunIT๙" w:cs="TH SarabunIT๙" w:hint="cs"/>
                <w:sz w:val="32"/>
                <w:szCs w:val="32"/>
                <w:cs/>
              </w:rPr>
              <w:t>2</w:t>
            </w:r>
          </w:p>
        </w:tc>
        <w:tc>
          <w:tcPr>
            <w:tcW w:w="851" w:type="dxa"/>
          </w:tcPr>
          <w:p w14:paraId="6D42078E" w14:textId="1187B7CA" w:rsidR="008C131C" w:rsidRPr="00ED79D4" w:rsidRDefault="008C131C" w:rsidP="008C131C">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7B19E6">
              <w:rPr>
                <w:rFonts w:ascii="TH SarabunIT๙" w:hAnsi="TH SarabunIT๙" w:cs="TH SarabunIT๙" w:hint="cs"/>
                <w:sz w:val="32"/>
                <w:szCs w:val="32"/>
                <w:cs/>
              </w:rPr>
              <w:t>3</w:t>
            </w:r>
          </w:p>
        </w:tc>
        <w:tc>
          <w:tcPr>
            <w:tcW w:w="851" w:type="dxa"/>
          </w:tcPr>
          <w:p w14:paraId="1928CA79" w14:textId="1EA28911" w:rsidR="008C131C" w:rsidRPr="00ED79D4" w:rsidRDefault="008C131C" w:rsidP="008C131C">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7B19E6">
              <w:rPr>
                <w:rFonts w:ascii="TH SarabunIT๙" w:hAnsi="TH SarabunIT๙" w:cs="TH SarabunIT๙" w:hint="cs"/>
                <w:sz w:val="32"/>
                <w:szCs w:val="32"/>
                <w:cs/>
              </w:rPr>
              <w:t>4</w:t>
            </w:r>
          </w:p>
        </w:tc>
        <w:tc>
          <w:tcPr>
            <w:tcW w:w="851" w:type="dxa"/>
          </w:tcPr>
          <w:p w14:paraId="4CEC4F69" w14:textId="5C710BFE" w:rsidR="008C131C" w:rsidRPr="00ED79D4" w:rsidRDefault="008C131C" w:rsidP="008C131C">
            <w:pPr>
              <w:pStyle w:val="NormalWeb"/>
              <w:tabs>
                <w:tab w:val="left" w:pos="1843"/>
              </w:tabs>
              <w:spacing w:before="0" w:beforeAutospacing="0" w:after="0" w:afterAutospacing="0" w:line="228" w:lineRule="auto"/>
              <w:jc w:val="center"/>
              <w:rPr>
                <w:rFonts w:ascii="TH SarabunIT๙" w:eastAsia="Tahoma" w:hAnsi="TH SarabunIT๙" w:cs="TH SarabunIT๙"/>
                <w:color w:val="000000" w:themeColor="text1"/>
                <w:kern w:val="24"/>
                <w:sz w:val="32"/>
                <w:szCs w:val="32"/>
                <w:cs/>
              </w:rPr>
            </w:pPr>
            <w:r w:rsidRPr="007B19E6">
              <w:rPr>
                <w:rFonts w:ascii="TH SarabunIT๙" w:hAnsi="TH SarabunIT๙" w:cs="TH SarabunIT๙"/>
                <w:sz w:val="32"/>
                <w:szCs w:val="32"/>
              </w:rPr>
              <w:t>5</w:t>
            </w:r>
          </w:p>
        </w:tc>
      </w:tr>
      <w:tr w:rsidR="008C131C" w:rsidRPr="00ED79D4" w14:paraId="7D23E601" w14:textId="77777777" w:rsidTr="00127BB5">
        <w:tc>
          <w:tcPr>
            <w:tcW w:w="4926" w:type="dxa"/>
            <w:shd w:val="clear" w:color="auto" w:fill="auto"/>
          </w:tcPr>
          <w:p w14:paraId="7F0E6309" w14:textId="34CFE2D7" w:rsidR="008C131C" w:rsidRPr="00ED79D4" w:rsidRDefault="008C131C" w:rsidP="008C131C">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7</w:t>
            </w:r>
            <w:r w:rsidRPr="00ED79D4">
              <w:rPr>
                <w:rFonts w:ascii="TH SarabunIT๙" w:eastAsia="Tahoma" w:hAnsi="TH SarabunIT๙" w:cs="TH SarabunIT๙"/>
                <w:color w:val="000000" w:themeColor="text1"/>
                <w:kern w:val="24"/>
                <w:sz w:val="32"/>
                <w:szCs w:val="32"/>
                <w:cs/>
              </w:rPr>
              <w:t xml:space="preserve">. </w:t>
            </w:r>
            <w:r w:rsidRPr="00ED79D4">
              <w:rPr>
                <w:rFonts w:ascii="TH SarabunIT๙" w:eastAsia="Tahoma" w:hAnsi="TH SarabunIT๙" w:cs="TH SarabunIT๙"/>
                <w:color w:val="000000"/>
                <w:kern w:val="24"/>
                <w:sz w:val="32"/>
                <w:szCs w:val="32"/>
                <w:cs/>
              </w:rPr>
              <w:t>ร้อยละของจำนวนเครื่องมือตรวจวัดเมฆฟิสิกส์และ</w:t>
            </w:r>
            <w:r w:rsidRPr="00ED79D4">
              <w:rPr>
                <w:rFonts w:ascii="TH SarabunIT๙" w:eastAsia="Tahoma" w:hAnsi="TH SarabunIT๙" w:cs="TH SarabunIT๙"/>
                <w:color w:val="000000"/>
                <w:kern w:val="24"/>
                <w:sz w:val="32"/>
                <w:szCs w:val="32"/>
              </w:rPr>
              <w:br/>
            </w:r>
            <w:r w:rsidRPr="00ED79D4">
              <w:rPr>
                <w:rFonts w:ascii="TH SarabunIT๙" w:eastAsia="Tahoma" w:hAnsi="TH SarabunIT๙" w:cs="TH SarabunIT๙"/>
                <w:color w:val="000000"/>
                <w:kern w:val="24"/>
                <w:sz w:val="32"/>
                <w:szCs w:val="32"/>
                <w:cs/>
              </w:rPr>
              <w:t>ชุดยิงซิลเวอร์ไอโอไดด์ที่สามารถใช้งานและสนับสนุนข้อมูลการตรวจอากาศ</w:t>
            </w:r>
          </w:p>
        </w:tc>
        <w:tc>
          <w:tcPr>
            <w:tcW w:w="850" w:type="dxa"/>
          </w:tcPr>
          <w:p w14:paraId="65FA49A7" w14:textId="6F0D316E"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14:paraId="4DE86F66" w14:textId="7DFA9020"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96</w:t>
            </w:r>
          </w:p>
        </w:tc>
        <w:tc>
          <w:tcPr>
            <w:tcW w:w="851" w:type="dxa"/>
          </w:tcPr>
          <w:p w14:paraId="69066CD3" w14:textId="10781E4E"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97</w:t>
            </w:r>
          </w:p>
        </w:tc>
        <w:tc>
          <w:tcPr>
            <w:tcW w:w="851" w:type="dxa"/>
          </w:tcPr>
          <w:p w14:paraId="3689D383" w14:textId="6B2F416B"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98</w:t>
            </w:r>
          </w:p>
        </w:tc>
        <w:tc>
          <w:tcPr>
            <w:tcW w:w="851" w:type="dxa"/>
          </w:tcPr>
          <w:p w14:paraId="608421E7" w14:textId="0EED90B9"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99</w:t>
            </w:r>
          </w:p>
        </w:tc>
        <w:tc>
          <w:tcPr>
            <w:tcW w:w="851" w:type="dxa"/>
          </w:tcPr>
          <w:p w14:paraId="4815888A" w14:textId="4AD5BD95"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100</w:t>
            </w:r>
          </w:p>
        </w:tc>
      </w:tr>
      <w:tr w:rsidR="008C131C" w:rsidRPr="00ED79D4" w14:paraId="3C68C8FF" w14:textId="77777777" w:rsidTr="00BF0511">
        <w:trPr>
          <w:trHeight w:val="77"/>
        </w:trPr>
        <w:tc>
          <w:tcPr>
            <w:tcW w:w="10031" w:type="dxa"/>
            <w:gridSpan w:val="7"/>
            <w:shd w:val="clear" w:color="auto" w:fill="FFC000"/>
          </w:tcPr>
          <w:p w14:paraId="653BA654" w14:textId="77777777" w:rsidR="008C131C" w:rsidRPr="00ED79D4" w:rsidRDefault="008C131C" w:rsidP="008C131C">
            <w:pPr>
              <w:pStyle w:val="NormalWeb"/>
              <w:spacing w:before="0" w:beforeAutospacing="0" w:after="0" w:afterAutospacing="0"/>
              <w:textAlignment w:val="bottom"/>
              <w:rPr>
                <w:rFonts w:ascii="TH SarabunIT๙" w:hAnsi="TH SarabunIT๙" w:cs="TH SarabunIT๙"/>
                <w:b/>
                <w:bCs/>
                <w:sz w:val="32"/>
                <w:szCs w:val="32"/>
              </w:rPr>
            </w:pPr>
            <w:r w:rsidRPr="00ED79D4">
              <w:rPr>
                <w:rFonts w:ascii="TH SarabunIT๙" w:hAnsi="TH SarabunIT๙" w:cs="TH SarabunIT๙"/>
                <w:b/>
                <w:bCs/>
                <w:sz w:val="32"/>
                <w:szCs w:val="32"/>
                <w:cs/>
              </w:rPr>
              <w:t>ตัวชี้วัดบูรณาการการทำงานร่วมกัน (</w:t>
            </w:r>
            <w:r w:rsidRPr="00ED79D4">
              <w:rPr>
                <w:rFonts w:ascii="TH SarabunIT๙" w:hAnsi="TH SarabunIT๙" w:cs="TH SarabunIT๙"/>
                <w:b/>
                <w:bCs/>
                <w:sz w:val="32"/>
                <w:szCs w:val="32"/>
              </w:rPr>
              <w:t>Joint KPIs)</w:t>
            </w:r>
          </w:p>
        </w:tc>
      </w:tr>
      <w:tr w:rsidR="008C131C" w:rsidRPr="00ED79D4" w14:paraId="02B1BAF3" w14:textId="6BB8AB69" w:rsidTr="00127BB5">
        <w:trPr>
          <w:trHeight w:val="543"/>
        </w:trPr>
        <w:tc>
          <w:tcPr>
            <w:tcW w:w="4926" w:type="dxa"/>
            <w:shd w:val="clear" w:color="auto" w:fill="auto"/>
          </w:tcPr>
          <w:p w14:paraId="1AF3A85E" w14:textId="3AC9AD58" w:rsidR="008C131C" w:rsidRPr="00ED79D4" w:rsidRDefault="008C131C" w:rsidP="008C131C">
            <w:pPr>
              <w:pStyle w:val="NormalWeb"/>
              <w:spacing w:before="0" w:beforeAutospacing="0" w:after="0" w:afterAutospacing="0"/>
              <w:rPr>
                <w:rFonts w:ascii="TH SarabunIT๙" w:hAnsi="TH SarabunIT๙" w:cs="TH SarabunIT๙"/>
                <w:sz w:val="32"/>
                <w:szCs w:val="32"/>
              </w:rPr>
            </w:pPr>
            <w:r>
              <w:rPr>
                <w:rFonts w:ascii="TH SarabunIT๙" w:hAnsi="TH SarabunIT๙" w:cs="TH SarabunIT๙" w:hint="cs"/>
                <w:sz w:val="32"/>
                <w:szCs w:val="32"/>
                <w:cs/>
              </w:rPr>
              <w:t>8</w:t>
            </w:r>
            <w:r w:rsidRPr="00ED79D4">
              <w:rPr>
                <w:rFonts w:ascii="TH SarabunIT๙" w:hAnsi="TH SarabunIT๙" w:cs="TH SarabunIT๙"/>
                <w:sz w:val="32"/>
                <w:szCs w:val="32"/>
                <w:cs/>
              </w:rPr>
              <w:t xml:space="preserve">. ร้อยละของใบแจ้งหนี้ ซื้อ/จ้าง/เช่า วงเงินเกิน 1 </w:t>
            </w:r>
            <w:r w:rsidRPr="00ED79D4">
              <w:rPr>
                <w:rFonts w:ascii="TH SarabunIT๙" w:hAnsi="TH SarabunIT๙" w:cs="TH SarabunIT๙"/>
                <w:sz w:val="32"/>
                <w:szCs w:val="32"/>
                <w:cs/>
              </w:rPr>
              <w:br/>
              <w:t>ล้านบาท ที่เบิกจ่ายภายใน 5 วันทำการ</w:t>
            </w:r>
          </w:p>
        </w:tc>
        <w:tc>
          <w:tcPr>
            <w:tcW w:w="850" w:type="dxa"/>
          </w:tcPr>
          <w:p w14:paraId="108EEDCD" w14:textId="106ADE11" w:rsidR="008C131C" w:rsidRPr="00ED79D4" w:rsidRDefault="008C131C" w:rsidP="008C131C">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14:paraId="4485CA63" w14:textId="10A7A51F" w:rsidR="008C131C" w:rsidRPr="00ED79D4" w:rsidRDefault="008C131C" w:rsidP="008C131C">
            <w:pPr>
              <w:pStyle w:val="NormalWeb"/>
              <w:spacing w:before="0" w:beforeAutospacing="0" w:after="0" w:afterAutospacing="0"/>
              <w:jc w:val="center"/>
              <w:textAlignment w:val="bottom"/>
              <w:rPr>
                <w:rFonts w:ascii="TH SarabunIT๙" w:hAnsi="TH SarabunIT๙" w:cs="TH SarabunIT๙"/>
                <w:sz w:val="32"/>
                <w:szCs w:val="32"/>
              </w:rPr>
            </w:pPr>
            <w:r w:rsidRPr="00B1632D">
              <w:rPr>
                <w:rFonts w:ascii="TH SarabunIT๙" w:hAnsi="TH SarabunIT๙" w:cs="TH SarabunIT๙" w:hint="cs"/>
                <w:sz w:val="32"/>
                <w:szCs w:val="32"/>
                <w:cs/>
              </w:rPr>
              <w:t>60</w:t>
            </w:r>
          </w:p>
        </w:tc>
        <w:tc>
          <w:tcPr>
            <w:tcW w:w="851" w:type="dxa"/>
          </w:tcPr>
          <w:p w14:paraId="5BB21FF7" w14:textId="0A7662C4" w:rsidR="008C131C" w:rsidRPr="00ED79D4" w:rsidRDefault="008C131C" w:rsidP="008C131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6"/>
                <w:szCs w:val="36"/>
                <w:cs/>
              </w:rPr>
              <w:t>70</w:t>
            </w:r>
          </w:p>
        </w:tc>
        <w:tc>
          <w:tcPr>
            <w:tcW w:w="851" w:type="dxa"/>
          </w:tcPr>
          <w:p w14:paraId="5B812510" w14:textId="7AB7BE22" w:rsidR="008C131C" w:rsidRPr="00ED79D4" w:rsidRDefault="008C131C" w:rsidP="008C131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6"/>
                <w:szCs w:val="36"/>
                <w:cs/>
              </w:rPr>
              <w:t>80</w:t>
            </w:r>
          </w:p>
        </w:tc>
        <w:tc>
          <w:tcPr>
            <w:tcW w:w="851" w:type="dxa"/>
          </w:tcPr>
          <w:p w14:paraId="0477CAF5" w14:textId="760622BF" w:rsidR="008C131C" w:rsidRPr="00ED79D4" w:rsidRDefault="008C131C" w:rsidP="008C131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6"/>
                <w:szCs w:val="36"/>
                <w:cs/>
              </w:rPr>
              <w:t>90</w:t>
            </w:r>
          </w:p>
        </w:tc>
        <w:tc>
          <w:tcPr>
            <w:tcW w:w="851" w:type="dxa"/>
          </w:tcPr>
          <w:p w14:paraId="2694D428" w14:textId="646FF817" w:rsidR="008C131C" w:rsidRPr="00ED79D4" w:rsidRDefault="008C131C" w:rsidP="008C131C">
            <w:r>
              <w:rPr>
                <w:rFonts w:ascii="TH SarabunIT๙" w:hAnsi="TH SarabunIT๙" w:cs="TH SarabunIT๙" w:hint="cs"/>
                <w:sz w:val="36"/>
                <w:szCs w:val="36"/>
                <w:cs/>
              </w:rPr>
              <w:t>100</w:t>
            </w:r>
          </w:p>
        </w:tc>
      </w:tr>
      <w:tr w:rsidR="008C131C" w:rsidRPr="00ED79D4" w14:paraId="61CD1E09" w14:textId="77777777" w:rsidTr="00BF0511">
        <w:tc>
          <w:tcPr>
            <w:tcW w:w="10031" w:type="dxa"/>
            <w:gridSpan w:val="7"/>
            <w:shd w:val="clear" w:color="auto" w:fill="FFC000"/>
          </w:tcPr>
          <w:p w14:paraId="775DBA9D" w14:textId="77777777" w:rsidR="008C131C" w:rsidRPr="00ED79D4" w:rsidRDefault="008C131C" w:rsidP="008C131C">
            <w:pPr>
              <w:rPr>
                <w:rFonts w:ascii="TH SarabunIT๙" w:hAnsi="TH SarabunIT๙" w:cs="TH SarabunIT๙"/>
                <w:b/>
                <w:bCs/>
                <w:sz w:val="32"/>
                <w:szCs w:val="32"/>
              </w:rPr>
            </w:pPr>
            <w:r w:rsidRPr="00ED79D4">
              <w:rPr>
                <w:rFonts w:ascii="TH SarabunIT๙" w:hAnsi="TH SarabunIT๙" w:cs="TH SarabunIT๙"/>
                <w:b/>
                <w:bCs/>
                <w:sz w:val="32"/>
                <w:szCs w:val="32"/>
                <w:cs/>
              </w:rPr>
              <w:t>ตัวชี้วัดการใช้จ่ายงบประมาณ</w:t>
            </w:r>
          </w:p>
        </w:tc>
      </w:tr>
      <w:tr w:rsidR="008C131C" w:rsidRPr="00ED79D4" w14:paraId="418DEE3E" w14:textId="77777777" w:rsidTr="00127BB5">
        <w:tc>
          <w:tcPr>
            <w:tcW w:w="4926" w:type="dxa"/>
            <w:vAlign w:val="center"/>
          </w:tcPr>
          <w:p w14:paraId="15061990" w14:textId="70E0B2AE" w:rsidR="008C131C" w:rsidRPr="00ED79D4" w:rsidRDefault="008C131C" w:rsidP="008C131C">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9</w:t>
            </w:r>
            <w:r w:rsidRPr="00ED79D4">
              <w:rPr>
                <w:rFonts w:ascii="TH SarabunIT๙" w:eastAsia="Tahoma" w:hAnsi="TH SarabunIT๙" w:cs="TH SarabunIT๙"/>
                <w:color w:val="000000" w:themeColor="dark1"/>
                <w:kern w:val="24"/>
                <w:sz w:val="32"/>
                <w:szCs w:val="32"/>
                <w:cs/>
              </w:rPr>
              <w:t>. ร้อยละการเบิกจ่ายงบประมาณรายจ่ายภาพรวม</w:t>
            </w:r>
          </w:p>
        </w:tc>
        <w:tc>
          <w:tcPr>
            <w:tcW w:w="850" w:type="dxa"/>
          </w:tcPr>
          <w:p w14:paraId="260F5812" w14:textId="77777777"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text1"/>
                <w:kern w:val="24"/>
                <w:sz w:val="32"/>
                <w:szCs w:val="32"/>
                <w:cs/>
              </w:rPr>
              <w:t>10</w:t>
            </w:r>
          </w:p>
        </w:tc>
        <w:tc>
          <w:tcPr>
            <w:tcW w:w="851" w:type="dxa"/>
          </w:tcPr>
          <w:p w14:paraId="35B26B34" w14:textId="40EE2891"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1" w:type="dxa"/>
          </w:tcPr>
          <w:p w14:paraId="18C77A5E" w14:textId="3E590F32"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14:paraId="37AE1EC6" w14:textId="5B24BB2C"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14:paraId="2DDF555E" w14:textId="0960B3E0"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6BDABCE8" w14:textId="2932E455"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85</w:t>
            </w:r>
          </w:p>
        </w:tc>
      </w:tr>
      <w:tr w:rsidR="008C131C" w:rsidRPr="00ED79D4" w14:paraId="635C72C1" w14:textId="77777777" w:rsidTr="00127BB5">
        <w:tc>
          <w:tcPr>
            <w:tcW w:w="4926" w:type="dxa"/>
            <w:vAlign w:val="center"/>
          </w:tcPr>
          <w:p w14:paraId="7CF991F8" w14:textId="04E0DB7A" w:rsidR="008C131C" w:rsidRPr="00ED79D4" w:rsidRDefault="008C131C" w:rsidP="008C131C">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10</w:t>
            </w:r>
            <w:r w:rsidRPr="00ED79D4">
              <w:rPr>
                <w:rFonts w:ascii="TH SarabunIT๙" w:eastAsia="Tahoma" w:hAnsi="TH SarabunIT๙" w:cs="TH SarabunIT๙"/>
                <w:color w:val="000000" w:themeColor="dark1"/>
                <w:kern w:val="24"/>
                <w:sz w:val="32"/>
                <w:szCs w:val="32"/>
                <w:cs/>
              </w:rPr>
              <w:t xml:space="preserve">. </w:t>
            </w:r>
            <w:r w:rsidRPr="00ED79D4">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14:paraId="0D61C1F2" w14:textId="77777777" w:rsidR="008C131C" w:rsidRPr="00ED79D4" w:rsidRDefault="008C131C" w:rsidP="008C131C">
            <w:pPr>
              <w:pStyle w:val="NormalWeb"/>
              <w:spacing w:before="0" w:beforeAutospacing="0" w:after="0" w:afterAutospacing="0"/>
              <w:jc w:val="center"/>
              <w:rPr>
                <w:rFonts w:ascii="TH SarabunIT๙" w:hAnsi="TH SarabunIT๙" w:cs="TH SarabunIT๙"/>
                <w:sz w:val="32"/>
                <w:szCs w:val="32"/>
              </w:rPr>
            </w:pPr>
            <w:r w:rsidRPr="00ED79D4">
              <w:rPr>
                <w:rFonts w:ascii="TH SarabunIT๙" w:eastAsia="Tahoma" w:hAnsi="TH SarabunIT๙" w:cs="TH SarabunIT๙"/>
                <w:color w:val="000000" w:themeColor="dark1"/>
                <w:kern w:val="24"/>
                <w:sz w:val="32"/>
                <w:szCs w:val="32"/>
                <w:cs/>
              </w:rPr>
              <w:t>10</w:t>
            </w:r>
          </w:p>
        </w:tc>
        <w:tc>
          <w:tcPr>
            <w:tcW w:w="851" w:type="dxa"/>
          </w:tcPr>
          <w:p w14:paraId="7A5A1549" w14:textId="43C50BC3"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1" w:type="dxa"/>
          </w:tcPr>
          <w:p w14:paraId="6CEF9072" w14:textId="1B82D6CD"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14:paraId="3D855A3A" w14:textId="47F89C4B"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14:paraId="3FE343CE" w14:textId="784B2CA5"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0CACFC6C" w14:textId="5407A7AD" w:rsidR="008C131C" w:rsidRPr="00ED79D4" w:rsidRDefault="008C131C" w:rsidP="008C131C">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85</w:t>
            </w:r>
          </w:p>
        </w:tc>
      </w:tr>
      <w:tr w:rsidR="008C131C" w:rsidRPr="00ED79D4" w14:paraId="17063916" w14:textId="77777777" w:rsidTr="00127BB5">
        <w:tc>
          <w:tcPr>
            <w:tcW w:w="4926" w:type="dxa"/>
            <w:shd w:val="clear" w:color="auto" w:fill="4BACC6" w:themeFill="accent5"/>
          </w:tcPr>
          <w:p w14:paraId="6CAB46CE" w14:textId="77777777" w:rsidR="008C131C" w:rsidRPr="00ED79D4" w:rsidRDefault="008C131C" w:rsidP="008C131C">
            <w:pPr>
              <w:jc w:val="center"/>
              <w:rPr>
                <w:rFonts w:ascii="TH SarabunIT๙" w:hAnsi="TH SarabunIT๙" w:cs="TH SarabunIT๙"/>
                <w:b/>
                <w:bCs/>
                <w:sz w:val="32"/>
                <w:szCs w:val="32"/>
                <w:cs/>
                <w:lang w:eastAsia="zh-CN"/>
              </w:rPr>
            </w:pPr>
            <w:r w:rsidRPr="00ED79D4">
              <w:rPr>
                <w:rFonts w:ascii="TH SarabunIT๙" w:hAnsi="TH SarabunIT๙" w:cs="TH SarabunIT๙"/>
                <w:b/>
                <w:bCs/>
                <w:sz w:val="32"/>
                <w:szCs w:val="32"/>
                <w:cs/>
                <w:lang w:eastAsia="zh-CN"/>
              </w:rPr>
              <w:t>รวม</w:t>
            </w:r>
          </w:p>
        </w:tc>
        <w:tc>
          <w:tcPr>
            <w:tcW w:w="850" w:type="dxa"/>
            <w:shd w:val="clear" w:color="auto" w:fill="4BACC6" w:themeFill="accent5"/>
          </w:tcPr>
          <w:p w14:paraId="01C82DDF" w14:textId="77777777" w:rsidR="008C131C" w:rsidRPr="00ED79D4" w:rsidRDefault="008C131C" w:rsidP="008C131C">
            <w:pPr>
              <w:jc w:val="center"/>
              <w:rPr>
                <w:rFonts w:ascii="TH SarabunIT๙" w:hAnsi="TH SarabunIT๙" w:cs="TH SarabunIT๙"/>
                <w:b/>
                <w:bCs/>
                <w:sz w:val="32"/>
                <w:szCs w:val="32"/>
              </w:rPr>
            </w:pPr>
            <w:r w:rsidRPr="00ED79D4">
              <w:rPr>
                <w:rFonts w:ascii="TH SarabunIT๙" w:hAnsi="TH SarabunIT๙" w:cs="TH SarabunIT๙"/>
                <w:b/>
                <w:bCs/>
                <w:sz w:val="32"/>
                <w:szCs w:val="32"/>
                <w:cs/>
              </w:rPr>
              <w:t>100</w:t>
            </w:r>
          </w:p>
        </w:tc>
        <w:tc>
          <w:tcPr>
            <w:tcW w:w="4255" w:type="dxa"/>
            <w:gridSpan w:val="5"/>
            <w:tcBorders>
              <w:bottom w:val="nil"/>
              <w:right w:val="nil"/>
            </w:tcBorders>
          </w:tcPr>
          <w:p w14:paraId="7794802D" w14:textId="77777777" w:rsidR="008C131C" w:rsidRPr="00ED79D4" w:rsidRDefault="008C131C" w:rsidP="008C131C">
            <w:pPr>
              <w:ind w:left="-116" w:right="-108"/>
              <w:jc w:val="center"/>
              <w:rPr>
                <w:rFonts w:ascii="TH SarabunIT๙" w:hAnsi="TH SarabunIT๙" w:cs="TH SarabunIT๙"/>
                <w:sz w:val="32"/>
                <w:szCs w:val="32"/>
              </w:rPr>
            </w:pPr>
          </w:p>
        </w:tc>
      </w:tr>
    </w:tbl>
    <w:p w14:paraId="64C8B969" w14:textId="77777777" w:rsidR="00D843F1" w:rsidRPr="00981C60" w:rsidRDefault="00DE340E" w:rsidP="00981C60">
      <w:pPr>
        <w:spacing w:line="240" w:lineRule="auto"/>
        <w:rPr>
          <w:sz w:val="10"/>
          <w:szCs w:val="14"/>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5E086D02" wp14:editId="2CD5CDA1">
                <wp:simplePos x="0" y="0"/>
                <wp:positionH relativeFrom="column">
                  <wp:posOffset>584835</wp:posOffset>
                </wp:positionH>
                <wp:positionV relativeFrom="paragraph">
                  <wp:posOffset>-168148</wp:posOffset>
                </wp:positionV>
                <wp:extent cx="5157367"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367" cy="1403985"/>
                        </a:xfrm>
                        <a:prstGeom prst="rect">
                          <a:avLst/>
                        </a:prstGeom>
                        <a:noFill/>
                        <a:ln w="9525">
                          <a:noFill/>
                          <a:miter lim="800000"/>
                          <a:headEnd/>
                          <a:tailEnd/>
                        </a:ln>
                      </wps:spPr>
                      <wps:txbx>
                        <w:txbxContent>
                          <w:p w14:paraId="37BD573B" w14:textId="77777777" w:rsidR="00870D07" w:rsidRPr="000A7657" w:rsidRDefault="00870D07"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2F34CB" w:rsidRPr="002F34CB">
                              <w:rPr>
                                <w:rFonts w:ascii="TH SarabunPSK" w:hAnsi="TH SarabunPSK" w:cs="TH SarabunPSK"/>
                                <w:b/>
                                <w:bCs/>
                                <w:sz w:val="24"/>
                                <w:szCs w:val="32"/>
                                <w:cs/>
                              </w:rPr>
                              <w:t>กองตรวจและพัฒนาการตรวจสภาพอากาศฝนหลวง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086D02" id="_x0000_t202" coordsize="21600,21600" o:spt="202" path="m,l,21600r21600,l21600,xe">
                <v:stroke joinstyle="miter"/>
                <v:path gradientshapeok="t" o:connecttype="rect"/>
              </v:shapetype>
              <v:shape id="กล่องข้อความ 2" o:spid="_x0000_s1026" type="#_x0000_t202" style="position:absolute;margin-left:46.05pt;margin-top:-13.25pt;width:406.1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" filled="f" stroked="f">
                <v:textbox style="mso-fit-shape-to-text:t">
                  <w:txbxContent>
                    <w:p w14:paraId="37BD573B" w14:textId="77777777" w:rsidR="00870D07" w:rsidRPr="000A7657" w:rsidRDefault="00870D07"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2F34CB" w:rsidRPr="002F34CB">
                        <w:rPr>
                          <w:rFonts w:ascii="TH SarabunPSK" w:hAnsi="TH SarabunPSK" w:cs="TH SarabunPSK"/>
                          <w:b/>
                          <w:bCs/>
                          <w:sz w:val="24"/>
                          <w:szCs w:val="32"/>
                          <w:cs/>
                        </w:rPr>
                        <w:t>กองตรวจและพัฒนาการตรวจสภาพอากาศฝนหลวง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14:paraId="105623E1" w14:textId="187DA5A0" w:rsidR="00D843F1" w:rsidRPr="00F8582C" w:rsidRDefault="00D843F1" w:rsidP="00F8582C">
      <w:pPr>
        <w:spacing w:after="0" w:line="240" w:lineRule="auto"/>
        <w:rPr>
          <w:sz w:val="16"/>
          <w:szCs w:val="16"/>
        </w:rPr>
      </w:pPr>
      <w:r w:rsidRPr="00981C60">
        <w:rPr>
          <w:rFonts w:ascii="TH SarabunPSK" w:hAnsi="TH SarabunPSK" w:cs="TH SarabunPSK"/>
          <w:b/>
          <w:bCs/>
          <w:noProof/>
          <w:sz w:val="32"/>
          <w:szCs w:val="32"/>
          <w:cs/>
        </w:rPr>
        <w:t xml:space="preserve"> </w:t>
      </w:r>
      <w:r w:rsidR="00DE340E" w:rsidRPr="00981C60">
        <w:rPr>
          <w:rFonts w:ascii="TH SarabunIT๙" w:hAnsi="TH SarabunIT๙" w:cs="TH SarabunIT๙"/>
          <w:b/>
          <w:bCs/>
          <w:sz w:val="32"/>
          <w:szCs w:val="32"/>
          <w:cs/>
        </w:rPr>
        <w:t xml:space="preserve">หมายเหตุ </w:t>
      </w:r>
      <w:r w:rsidR="00DE340E" w:rsidRPr="00981C60">
        <w:rPr>
          <w:rFonts w:ascii="TH SarabunIT๙" w:hAnsi="TH SarabunIT๙" w:cs="TH SarabunIT๙"/>
          <w:b/>
          <w:bCs/>
          <w:sz w:val="32"/>
          <w:szCs w:val="32"/>
        </w:rPr>
        <w:t>:</w:t>
      </w:r>
      <w:r w:rsidR="00DE340E" w:rsidRPr="00981C60">
        <w:rPr>
          <w:rFonts w:ascii="TH SarabunIT๙" w:hAnsi="TH SarabunIT๙" w:cs="TH SarabunIT๙"/>
          <w:sz w:val="32"/>
          <w:szCs w:val="32"/>
        </w:rPr>
        <w:t xml:space="preserve"> </w:t>
      </w:r>
      <w:r w:rsidR="00DE340E" w:rsidRPr="00981C60">
        <w:rPr>
          <w:rFonts w:ascii="TH SarabunIT๙" w:hAnsi="TH SarabunIT๙" w:cs="TH SarabunIT๙"/>
          <w:sz w:val="32"/>
          <w:szCs w:val="32"/>
          <w:cs/>
        </w:rPr>
        <w:t xml:space="preserve">ตัวชี้วัดที่ </w:t>
      </w:r>
      <w:r w:rsidR="00932C0B">
        <w:rPr>
          <w:rFonts w:ascii="TH SarabunIT๙" w:hAnsi="TH SarabunIT๙" w:cs="TH SarabunIT๙"/>
          <w:sz w:val="32"/>
          <w:szCs w:val="32"/>
        </w:rPr>
        <w:t>1</w:t>
      </w:r>
      <w:r w:rsidR="008C131C">
        <w:rPr>
          <w:rFonts w:ascii="TH SarabunIT๙" w:hAnsi="TH SarabunIT๙" w:cs="TH SarabunIT๙"/>
          <w:sz w:val="32"/>
          <w:szCs w:val="32"/>
        </w:rPr>
        <w:t xml:space="preserve">-3 </w:t>
      </w:r>
      <w:r w:rsidR="008C131C">
        <w:rPr>
          <w:rFonts w:ascii="TH SarabunIT๙" w:hAnsi="TH SarabunIT๙" w:cs="TH SarabunIT๙" w:hint="cs"/>
          <w:sz w:val="32"/>
          <w:szCs w:val="32"/>
          <w:cs/>
        </w:rPr>
        <w:t>และ 9</w:t>
      </w:r>
      <w:r w:rsidR="00DE340E" w:rsidRPr="00981C60">
        <w:rPr>
          <w:rFonts w:ascii="TH SarabunIT๙" w:hAnsi="TH SarabunIT๙" w:cs="TH SarabunIT๙"/>
          <w:sz w:val="32"/>
          <w:szCs w:val="32"/>
        </w:rPr>
        <w:t xml:space="preserve"> </w:t>
      </w:r>
      <w:r w:rsidR="00DE340E"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14:paraId="53AB2F53" w14:textId="77777777" w:rsidR="00981C60" w:rsidRDefault="00981C60" w:rsidP="00981C60">
      <w:pPr>
        <w:spacing w:after="0" w:line="240" w:lineRule="auto"/>
        <w:rPr>
          <w:rFonts w:ascii="TH SarabunIT๙" w:hAnsi="TH SarabunIT๙" w:cs="TH SarabunIT๙"/>
          <w:sz w:val="32"/>
          <w:szCs w:val="32"/>
        </w:rPr>
      </w:pPr>
    </w:p>
    <w:p w14:paraId="69437305" w14:textId="77777777" w:rsidR="00C2546B" w:rsidRDefault="00C2546B" w:rsidP="00981C60">
      <w:pPr>
        <w:spacing w:after="0" w:line="240" w:lineRule="auto"/>
        <w:rPr>
          <w:rFonts w:ascii="TH SarabunIT๙" w:hAnsi="TH SarabunIT๙" w:cs="TH SarabunIT๙"/>
          <w:sz w:val="32"/>
          <w:szCs w:val="32"/>
        </w:rPr>
        <w:sectPr w:rsidR="00C2546B">
          <w:headerReference w:type="default" r:id="rId8"/>
          <w:footerReference w:type="default" r:id="rId9"/>
          <w:pgSz w:w="11906" w:h="16838"/>
          <w:pgMar w:top="1440" w:right="1440" w:bottom="1440" w:left="1440" w:header="708" w:footer="708" w:gutter="0"/>
          <w:cols w:space="708"/>
          <w:docGrid w:linePitch="360"/>
        </w:sectPr>
      </w:pPr>
    </w:p>
    <w:p w14:paraId="5BA067EC" w14:textId="77777777" w:rsidR="00C3061D" w:rsidRDefault="00C3061D" w:rsidP="00C3061D">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4395647C" wp14:editId="5C8FCE11">
                <wp:simplePos x="0" y="0"/>
                <wp:positionH relativeFrom="column">
                  <wp:posOffset>391922</wp:posOffset>
                </wp:positionH>
                <wp:positionV relativeFrom="paragraph">
                  <wp:posOffset>-61976</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16A9C5C" w14:textId="77777777"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11FD4560" w14:textId="77777777" w:rsidR="00870D07" w:rsidRPr="006C75F6" w:rsidRDefault="00870D07" w:rsidP="00C3061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5647C" id="สี่เหลี่ยมผืนผ้า 12" o:spid="_x0000_s1027" style="position:absolute;margin-left:30.85pt;margin-top:-4.9pt;width:43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" fillcolor="white [3201]" strokecolor="black [3200]">
                <v:textbox>
                  <w:txbxContent>
                    <w:p w14:paraId="216A9C5C" w14:textId="77777777"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11FD4560" w14:textId="77777777" w:rsidR="00870D07" w:rsidRPr="006C75F6" w:rsidRDefault="00870D07" w:rsidP="00C3061D">
                      <w:pPr>
                        <w:spacing w:line="240" w:lineRule="atLeast"/>
                        <w:jc w:val="center"/>
                        <w:rPr>
                          <w:rFonts w:ascii="TH SarabunPSK" w:hAnsi="TH SarabunPSK" w:cs="TH SarabunPSK"/>
                          <w:b/>
                          <w:bCs/>
                          <w:sz w:val="36"/>
                          <w:szCs w:val="36"/>
                        </w:rPr>
                      </w:pPr>
                    </w:p>
                  </w:txbxContent>
                </v:textbox>
              </v:rect>
            </w:pict>
          </mc:Fallback>
        </mc:AlternateContent>
      </w:r>
    </w:p>
    <w:p w14:paraId="33BFB229" w14:textId="0E575D70" w:rsidR="00C3061D" w:rsidRPr="00016DB7" w:rsidRDefault="00C3061D" w:rsidP="00C3061D">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sidR="00DC040E">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 xml:space="preserve"> </w:t>
      </w:r>
      <w:r w:rsidR="00C70361">
        <w:rPr>
          <w:rFonts w:ascii="TH SarabunIT๙" w:eastAsia="Times New Roman" w:hAnsi="TH SarabunIT๙" w:cs="TH SarabunIT๙" w:hint="cs"/>
          <w:b/>
          <w:bCs/>
          <w:sz w:val="32"/>
          <w:szCs w:val="32"/>
          <w:cs/>
        </w:rPr>
        <w:t xml:space="preserve">  </w:t>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14:paraId="5C22982C" w14:textId="77777777"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3634C28D" w14:textId="77777777"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21186AA6" w14:textId="77777777"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40C02A76" w14:textId="77777777" w:rsidR="00C3061D" w:rsidRDefault="00C3061D" w:rsidP="00C3061D">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2729C7A3" w14:textId="77777777" w:rsidR="00C3061D" w:rsidRDefault="00C3061D" w:rsidP="00C3061D">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08DC78BB" w14:textId="77777777" w:rsidR="00C3061D" w:rsidRPr="00C05026" w:rsidRDefault="00C3061D" w:rsidP="00C3061D">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4851C0D2" w14:textId="36F91271" w:rsidR="00C3061D" w:rsidRDefault="00C3061D" w:rsidP="00FD1201">
      <w:pPr>
        <w:spacing w:before="120" w:after="120"/>
        <w:rPr>
          <w:rFonts w:ascii="TH SarabunIT๙" w:eastAsia="Times New Roman" w:hAnsi="TH SarabunIT๙" w:cs="TH SarabunIT๙"/>
          <w:spacing w:val="-12"/>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8C131C" w:rsidRPr="008C6C6A" w14:paraId="5381D535" w14:textId="77777777" w:rsidTr="00A63D40">
        <w:trPr>
          <w:jc w:val="center"/>
        </w:trPr>
        <w:tc>
          <w:tcPr>
            <w:tcW w:w="1129" w:type="dxa"/>
          </w:tcPr>
          <w:p w14:paraId="119308F0" w14:textId="77777777" w:rsidR="008C131C" w:rsidRPr="008C6C6A" w:rsidRDefault="008C131C" w:rsidP="00A63D40">
            <w:pPr>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1418" w:type="dxa"/>
          </w:tcPr>
          <w:p w14:paraId="50CA88A0" w14:textId="77777777" w:rsidR="008C131C" w:rsidRPr="00353200" w:rsidRDefault="008C131C"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1701" w:type="dxa"/>
          </w:tcPr>
          <w:p w14:paraId="04E83DC4" w14:textId="77777777" w:rsidR="008C131C" w:rsidRPr="00353200" w:rsidRDefault="008C131C"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1276" w:type="dxa"/>
          </w:tcPr>
          <w:p w14:paraId="5C96414C" w14:textId="77777777" w:rsidR="008C131C" w:rsidRPr="00353200" w:rsidRDefault="008C131C"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1701" w:type="dxa"/>
          </w:tcPr>
          <w:p w14:paraId="0B53EA30" w14:textId="77777777" w:rsidR="008C131C" w:rsidRPr="00353200" w:rsidRDefault="008C131C"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559" w:type="dxa"/>
          </w:tcPr>
          <w:p w14:paraId="2D4BE44B" w14:textId="77777777" w:rsidR="008C131C" w:rsidRPr="00353200" w:rsidRDefault="008C131C"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8C131C" w:rsidRPr="008C6C6A" w14:paraId="7096143C" w14:textId="77777777" w:rsidTr="00A63D40">
        <w:trPr>
          <w:trHeight w:val="341"/>
          <w:jc w:val="center"/>
        </w:trPr>
        <w:tc>
          <w:tcPr>
            <w:tcW w:w="1129" w:type="dxa"/>
          </w:tcPr>
          <w:p w14:paraId="36DD226E" w14:textId="77777777" w:rsidR="008C131C" w:rsidRPr="00CD63CB" w:rsidRDefault="008C131C" w:rsidP="00A63D40">
            <w:pPr>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1418" w:type="dxa"/>
          </w:tcPr>
          <w:p w14:paraId="5C7E9712" w14:textId="77777777" w:rsidR="008C131C" w:rsidRPr="00DC5F32" w:rsidRDefault="008C131C" w:rsidP="00A63D40">
            <w:pPr>
              <w:pStyle w:val="NormalWeb"/>
              <w:tabs>
                <w:tab w:val="left" w:pos="3600"/>
              </w:tabs>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hint="cs"/>
                <w:color w:val="000000" w:themeColor="text1"/>
                <w:kern w:val="24"/>
                <w:sz w:val="32"/>
                <w:szCs w:val="32"/>
                <w:cs/>
              </w:rPr>
              <w:t>๔00</w:t>
            </w:r>
          </w:p>
        </w:tc>
        <w:tc>
          <w:tcPr>
            <w:tcW w:w="1701" w:type="dxa"/>
          </w:tcPr>
          <w:p w14:paraId="7F7687D2" w14:textId="77777777" w:rsidR="008C131C" w:rsidRDefault="008C131C"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01456DEB" w14:textId="77777777" w:rsidR="008C131C" w:rsidRPr="00514DC6" w:rsidRDefault="008C131C"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ต่ำกว่าระดับ 3</w:t>
            </w:r>
          </w:p>
        </w:tc>
        <w:tc>
          <w:tcPr>
            <w:tcW w:w="1276" w:type="dxa"/>
          </w:tcPr>
          <w:p w14:paraId="5F966FC4" w14:textId="77777777" w:rsidR="008C131C" w:rsidRPr="00514DC6" w:rsidRDefault="008C131C" w:rsidP="00A63D40">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tc>
        <w:tc>
          <w:tcPr>
            <w:tcW w:w="1701" w:type="dxa"/>
          </w:tcPr>
          <w:p w14:paraId="294A902B" w14:textId="77777777" w:rsidR="008C131C" w:rsidRDefault="008C131C"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2C897805" w14:textId="77777777" w:rsidR="008C131C" w:rsidRPr="00514DC6" w:rsidRDefault="008C131C" w:rsidP="00A63D40">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ต่ำกว่าระดับ 5</w:t>
            </w:r>
          </w:p>
        </w:tc>
        <w:tc>
          <w:tcPr>
            <w:tcW w:w="1559" w:type="dxa"/>
          </w:tcPr>
          <w:p w14:paraId="30CE2CB6" w14:textId="305F5A90" w:rsidR="008C131C" w:rsidRPr="00514DC6" w:rsidRDefault="008C131C" w:rsidP="00A63D40">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w:t>
            </w:r>
            <w:r>
              <w:rPr>
                <w:rFonts w:ascii="TH SarabunIT๙" w:eastAsia="Tahoma" w:hAnsi="TH SarabunIT๙" w:cs="TH SarabunIT๙"/>
                <w:color w:val="000000" w:themeColor="text1"/>
                <w:kern w:val="24"/>
                <w:sz w:val="32"/>
                <w:szCs w:val="32"/>
              </w:rPr>
              <w:t>17.0</w:t>
            </w:r>
            <w:r w:rsidR="00531DD0">
              <w:rPr>
                <w:rFonts w:ascii="TH SarabunIT๙" w:eastAsia="Tahoma" w:hAnsi="TH SarabunIT๙" w:cs="TH SarabunIT๙"/>
                <w:color w:val="000000" w:themeColor="text1"/>
                <w:kern w:val="24"/>
                <w:sz w:val="32"/>
                <w:szCs w:val="32"/>
              </w:rPr>
              <w:t>3</w:t>
            </w:r>
          </w:p>
        </w:tc>
      </w:tr>
    </w:tbl>
    <w:p w14:paraId="0D4FA3CF" w14:textId="77777777" w:rsidR="00C3061D" w:rsidRPr="008C6C6A" w:rsidRDefault="00C3061D" w:rsidP="00C3061D">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434C021C" w14:textId="77777777" w:rsidR="00C3061D" w:rsidRPr="008C6C6A" w:rsidRDefault="00C3061D" w:rsidP="00C3061D">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3061D" w:rsidRPr="008C6C6A" w14:paraId="01708AB7" w14:textId="77777777" w:rsidTr="00870D07">
        <w:tc>
          <w:tcPr>
            <w:tcW w:w="3544" w:type="dxa"/>
            <w:vMerge w:val="restart"/>
            <w:shd w:val="clear" w:color="auto" w:fill="auto"/>
            <w:vAlign w:val="center"/>
          </w:tcPr>
          <w:p w14:paraId="55F9B1B4" w14:textId="77777777" w:rsidR="00C3061D" w:rsidRPr="008C6C6A" w:rsidRDefault="00C3061D" w:rsidP="00870D0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72335CF" w14:textId="77777777" w:rsidR="00C3061D" w:rsidRPr="008C6C6A" w:rsidRDefault="00C3061D" w:rsidP="00870D0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4CD423DC" w14:textId="77777777" w:rsidR="00C3061D" w:rsidRPr="008C6C6A" w:rsidRDefault="00C3061D" w:rsidP="00870D07">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FD1201" w:rsidRPr="008C6C6A" w14:paraId="4124ADA4" w14:textId="77777777" w:rsidTr="00870D07">
        <w:trPr>
          <w:trHeight w:val="384"/>
        </w:trPr>
        <w:tc>
          <w:tcPr>
            <w:tcW w:w="3544" w:type="dxa"/>
            <w:vMerge/>
            <w:shd w:val="clear" w:color="auto" w:fill="auto"/>
          </w:tcPr>
          <w:p w14:paraId="55862F26" w14:textId="77777777" w:rsidR="00FD1201" w:rsidRPr="008C6C6A" w:rsidRDefault="00FD1201" w:rsidP="00FD120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17CBA624" w14:textId="77777777" w:rsidR="00FD1201" w:rsidRPr="008C6C6A" w:rsidRDefault="00FD1201" w:rsidP="00FD120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AB17024" w14:textId="22E81E5F" w:rsidR="00FD1201" w:rsidRPr="00EF2A28" w:rsidRDefault="00FD1201" w:rsidP="00FD1201">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042816B5" w14:textId="3DE1E0DA" w:rsidR="00FD1201" w:rsidRPr="00EF2A28" w:rsidRDefault="00FD1201" w:rsidP="00FD1201">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10FBDA86" w14:textId="1D7BE9D5" w:rsidR="00FD1201" w:rsidRPr="00EF2A28" w:rsidRDefault="00FD1201" w:rsidP="00FD1201">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c>
          <w:tcPr>
            <w:tcW w:w="1134" w:type="dxa"/>
          </w:tcPr>
          <w:p w14:paraId="28FB0612" w14:textId="508FDA25" w:rsidR="00FD1201" w:rsidRPr="00FD1201" w:rsidRDefault="00FD1201" w:rsidP="00FD1201">
            <w:pPr>
              <w:pStyle w:val="NormalWeb"/>
              <w:spacing w:before="0" w:beforeAutospacing="0" w:after="0" w:afterAutospacing="0"/>
              <w:jc w:val="center"/>
              <w:rPr>
                <w:rFonts w:ascii="TH SarabunIT๙" w:hAnsi="TH SarabunIT๙" w:cs="TH SarabunIT๙"/>
                <w:b/>
                <w:bCs/>
                <w:sz w:val="36"/>
                <w:szCs w:val="36"/>
              </w:rPr>
            </w:pPr>
            <w:r w:rsidRPr="00FD1201">
              <w:rPr>
                <w:rFonts w:ascii="TH SarabunIT๙" w:hAnsi="TH SarabunIT๙" w:cs="TH SarabunIT๙"/>
                <w:b/>
                <w:bCs/>
                <w:sz w:val="36"/>
                <w:szCs w:val="36"/>
              </w:rPr>
              <w:t>2566</w:t>
            </w:r>
          </w:p>
        </w:tc>
      </w:tr>
      <w:tr w:rsidR="00FD1201" w:rsidRPr="008C6C6A" w14:paraId="688E916F" w14:textId="77777777" w:rsidTr="00870D07">
        <w:trPr>
          <w:trHeight w:val="481"/>
        </w:trPr>
        <w:tc>
          <w:tcPr>
            <w:tcW w:w="3544" w:type="dxa"/>
            <w:shd w:val="clear" w:color="auto" w:fill="auto"/>
          </w:tcPr>
          <w:p w14:paraId="372642E5" w14:textId="77777777" w:rsidR="00FD1201" w:rsidRPr="00E51831" w:rsidRDefault="00FD1201" w:rsidP="00FD1201">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51E12E9F" w14:textId="77777777" w:rsidR="00FD1201" w:rsidRPr="008C6C6A" w:rsidRDefault="00FD1201" w:rsidP="00FD1201">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46C66506" w14:textId="14847EF2" w:rsidR="00FD1201" w:rsidRPr="002316DC" w:rsidRDefault="00FD1201" w:rsidP="00FD1201">
            <w:pPr>
              <w:pStyle w:val="NormalWeb"/>
              <w:spacing w:before="0" w:beforeAutospacing="0" w:after="0" w:afterAutospacing="0"/>
              <w:jc w:val="center"/>
              <w:textAlignment w:val="bottom"/>
              <w:rPr>
                <w:rFonts w:ascii="TH SarabunIT๙" w:hAnsi="TH SarabunIT๙" w:cs="TH SarabunIT๙"/>
                <w:sz w:val="32"/>
                <w:szCs w:val="32"/>
              </w:rPr>
            </w:pPr>
            <w:r w:rsidRPr="002316DC">
              <w:rPr>
                <w:rFonts w:ascii="TH SarabunIT๙" w:eastAsia="Tahoma" w:hAnsi="TH SarabunIT๙" w:cs="TH SarabunIT๙"/>
                <w:color w:val="000000" w:themeColor="text1"/>
                <w:kern w:val="24"/>
                <w:sz w:val="32"/>
                <w:szCs w:val="32"/>
                <w:cs/>
              </w:rPr>
              <w:t>339.</w:t>
            </w:r>
            <w:r w:rsidRPr="002316DC">
              <w:rPr>
                <w:rFonts w:ascii="TH SarabunIT๙" w:eastAsia="Tahoma" w:hAnsi="TH SarabunIT๙" w:cs="TH SarabunIT๙"/>
                <w:color w:val="000000" w:themeColor="text1"/>
                <w:kern w:val="24"/>
                <w:sz w:val="32"/>
                <w:szCs w:val="32"/>
              </w:rPr>
              <w:t>83</w:t>
            </w:r>
          </w:p>
        </w:tc>
        <w:tc>
          <w:tcPr>
            <w:tcW w:w="1134" w:type="dxa"/>
            <w:shd w:val="clear" w:color="auto" w:fill="auto"/>
          </w:tcPr>
          <w:p w14:paraId="441E7A29" w14:textId="3A06C9C1" w:rsidR="00FD1201" w:rsidRPr="002316DC" w:rsidRDefault="00FD1201" w:rsidP="00FD1201">
            <w:pPr>
              <w:pStyle w:val="NormalWeb"/>
              <w:spacing w:before="0" w:beforeAutospacing="0" w:after="0" w:afterAutospacing="0"/>
              <w:jc w:val="center"/>
              <w:textAlignment w:val="bottom"/>
              <w:rPr>
                <w:rFonts w:ascii="TH SarabunIT๙" w:hAnsi="TH SarabunIT๙" w:cs="TH SarabunIT๙"/>
                <w:sz w:val="32"/>
                <w:szCs w:val="32"/>
              </w:rPr>
            </w:pPr>
            <w:r w:rsidRPr="002316DC">
              <w:rPr>
                <w:rFonts w:ascii="TH SarabunIT๙" w:eastAsia="Tahoma" w:hAnsi="TH SarabunIT๙" w:cs="TH SarabunIT๙"/>
                <w:color w:val="000000" w:themeColor="text1"/>
                <w:kern w:val="24"/>
                <w:sz w:val="32"/>
                <w:szCs w:val="32"/>
                <w:cs/>
              </w:rPr>
              <w:t>386.57</w:t>
            </w:r>
          </w:p>
        </w:tc>
        <w:tc>
          <w:tcPr>
            <w:tcW w:w="1134" w:type="dxa"/>
            <w:shd w:val="clear" w:color="auto" w:fill="auto"/>
          </w:tcPr>
          <w:p w14:paraId="60414EB5" w14:textId="3176C1AA" w:rsidR="00FD1201" w:rsidRPr="002316DC" w:rsidRDefault="00FD1201" w:rsidP="00FD1201">
            <w:pPr>
              <w:pStyle w:val="NormalWeb"/>
              <w:spacing w:before="0" w:beforeAutospacing="0" w:after="0" w:afterAutospacing="0"/>
              <w:jc w:val="center"/>
              <w:textAlignment w:val="bottom"/>
              <w:rPr>
                <w:rFonts w:ascii="TH SarabunIT๙" w:hAnsi="TH SarabunIT๙" w:cs="TH SarabunIT๙"/>
                <w:sz w:val="32"/>
                <w:szCs w:val="32"/>
              </w:rPr>
            </w:pPr>
            <w:r w:rsidRPr="002316DC">
              <w:rPr>
                <w:rFonts w:ascii="TH SarabunIT๙" w:eastAsia="Tahoma" w:hAnsi="TH SarabunIT๙" w:cs="TH SarabunIT๙"/>
                <w:color w:val="000000" w:themeColor="text1"/>
                <w:kern w:val="24"/>
                <w:sz w:val="32"/>
                <w:szCs w:val="32"/>
                <w:cs/>
              </w:rPr>
              <w:t>390.69</w:t>
            </w:r>
          </w:p>
        </w:tc>
        <w:tc>
          <w:tcPr>
            <w:tcW w:w="1134" w:type="dxa"/>
          </w:tcPr>
          <w:p w14:paraId="44757176" w14:textId="50A3E3DA" w:rsidR="00FD1201" w:rsidRPr="002316DC" w:rsidRDefault="00FD1201" w:rsidP="00FD1201">
            <w:pPr>
              <w:pStyle w:val="NormalWeb"/>
              <w:spacing w:before="0" w:beforeAutospacing="0" w:after="0" w:afterAutospacing="0"/>
              <w:jc w:val="center"/>
              <w:textAlignment w:val="bottom"/>
              <w:rPr>
                <w:rFonts w:ascii="TH SarabunIT๙" w:hAnsi="TH SarabunIT๙" w:cs="TH SarabunIT๙"/>
                <w:sz w:val="32"/>
                <w:szCs w:val="32"/>
              </w:rPr>
            </w:pPr>
            <w:r w:rsidRPr="002316DC">
              <w:rPr>
                <w:rFonts w:ascii="TH SarabunIT๙" w:hAnsi="TH SarabunIT๙" w:cs="TH SarabunIT๙"/>
                <w:sz w:val="32"/>
                <w:szCs w:val="32"/>
              </w:rPr>
              <w:t>408.85</w:t>
            </w:r>
          </w:p>
        </w:tc>
      </w:tr>
    </w:tbl>
    <w:p w14:paraId="6A17F7E4" w14:textId="77777777" w:rsidR="00961B42" w:rsidRDefault="00C3061D" w:rsidP="00961B42">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แหล่งข้อมูล/วิธีการจัดเก็บข้อมู</w:t>
      </w:r>
      <w:r w:rsidR="00961B42">
        <w:rPr>
          <w:rFonts w:ascii="TH SarabunIT๙" w:eastAsia="Times New Roman" w:hAnsi="TH SarabunIT๙" w:cs="TH SarabunIT๙" w:hint="cs"/>
          <w:b/>
          <w:bCs/>
          <w:sz w:val="32"/>
          <w:szCs w:val="32"/>
          <w:cs/>
        </w:rPr>
        <w:t>ล</w:t>
      </w:r>
    </w:p>
    <w:p w14:paraId="22A82485" w14:textId="77777777" w:rsidR="00961B42" w:rsidRDefault="00961B42" w:rsidP="00961B42">
      <w:pPr>
        <w:spacing w:after="0" w:line="240" w:lineRule="auto"/>
        <w:ind w:firstLine="72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14:paraId="2E60ABA7" w14:textId="348DDC11" w:rsidR="00961B42" w:rsidRPr="00961B42" w:rsidRDefault="00961B42" w:rsidP="00961B42">
      <w:pPr>
        <w:spacing w:before="240" w:after="0" w:line="240" w:lineRule="auto"/>
        <w:rPr>
          <w:rFonts w:ascii="TH SarabunIT๙" w:eastAsia="Times New Roman" w:hAnsi="TH SarabunIT๙" w:cs="TH SarabunIT๙"/>
          <w:b/>
          <w:bCs/>
          <w:sz w:val="32"/>
          <w:szCs w:val="32"/>
        </w:rPr>
        <w:sectPr w:rsidR="00961B42" w:rsidRPr="00961B42">
          <w:pgSz w:w="11906" w:h="16838"/>
          <w:pgMar w:top="1440" w:right="1440" w:bottom="1440" w:left="1440" w:header="708" w:footer="708" w:gutter="0"/>
          <w:cols w:space="708"/>
          <w:docGrid w:linePitch="360"/>
        </w:sectPr>
      </w:pPr>
    </w:p>
    <w:p w14:paraId="18763DB8" w14:textId="48A844F0" w:rsidR="00F8582C" w:rsidRPr="00877698" w:rsidRDefault="00F8582C" w:rsidP="00F8582C">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2</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877698">
        <w:rPr>
          <w:rFonts w:ascii="TH SarabunIT๙" w:eastAsia="Cordia New" w:hAnsi="TH SarabunIT๙" w:cs="TH SarabunIT๙"/>
          <w:b/>
          <w:bCs/>
          <w:spacing w:val="-6"/>
          <w:sz w:val="32"/>
          <w:szCs w:val="32"/>
          <w:cs/>
        </w:rPr>
        <w:t>ระดับความพร้อมรัฐบาลดิจิทัลหน่วยงานภาครัฐของประเทศไทย</w:t>
      </w:r>
    </w:p>
    <w:p w14:paraId="0B2A75E6" w14:textId="77777777" w:rsidR="00F8582C" w:rsidRPr="008C6C6A" w:rsidRDefault="00F8582C" w:rsidP="00F8582C">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ระดับ</w:t>
      </w:r>
    </w:p>
    <w:p w14:paraId="76F9AB1C" w14:textId="5F5E2E42" w:rsidR="00F8582C" w:rsidRPr="008C6C6A" w:rsidRDefault="00F8582C" w:rsidP="00F8582C">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8C131C">
        <w:rPr>
          <w:rFonts w:ascii="TH SarabunIT๙" w:eastAsia="Times New Roman" w:hAnsi="TH SarabunIT๙" w:cs="TH SarabunIT๙" w:hint="cs"/>
          <w:b/>
          <w:bCs/>
          <w:sz w:val="32"/>
          <w:szCs w:val="32"/>
          <w:cs/>
        </w:rPr>
        <w:t>5</w:t>
      </w:r>
    </w:p>
    <w:p w14:paraId="63264A29" w14:textId="77777777" w:rsidR="00F8582C" w:rsidRDefault="00F8582C" w:rsidP="00F8582C">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4EF7F603" w14:textId="77777777" w:rsidR="00F8582C" w:rsidRDefault="00F8582C" w:rsidP="00F8582C">
      <w:pPr>
        <w:tabs>
          <w:tab w:val="left" w:pos="993"/>
          <w:tab w:val="left" w:pos="1276"/>
        </w:tabs>
        <w:spacing w:before="120"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z w:val="32"/>
          <w:szCs w:val="32"/>
          <w:cs/>
        </w:rPr>
        <w:t xml:space="preserve">1. </w:t>
      </w:r>
      <w:r w:rsidRPr="00877698">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77698">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877698">
        <w:rPr>
          <w:rFonts w:ascii="TH SarabunIT๙" w:eastAsia="Cordia New" w:hAnsi="TH SarabunIT๙" w:cs="TH SarabunIT๙"/>
          <w:sz w:val="32"/>
          <w:szCs w:val="32"/>
        </w:rPr>
        <w:t>Provincial</w:t>
      </w:r>
      <w:r w:rsidRPr="00877698">
        <w:rPr>
          <w:rFonts w:ascii="TH SarabunIT๙" w:eastAsia="Cordia New" w:hAnsi="TH SarabunIT๙" w:cs="TH SarabunIT๙"/>
          <w:sz w:val="32"/>
          <w:szCs w:val="32"/>
          <w:cs/>
        </w:rPr>
        <w:t xml:space="preserve"> </w:t>
      </w:r>
      <w:r w:rsidRPr="00877698">
        <w:rPr>
          <w:rFonts w:ascii="TH SarabunIT๙" w:eastAsia="Cordia New" w:hAnsi="TH SarabunIT๙" w:cs="TH SarabunIT๙"/>
          <w:sz w:val="32"/>
          <w:szCs w:val="32"/>
        </w:rPr>
        <w:t xml:space="preserve">Chief Information Officer Committee: PCIO) </w:t>
      </w:r>
      <w:r w:rsidRPr="00877698">
        <w:rPr>
          <w:rFonts w:ascii="TH SarabunIT๙" w:eastAsia="Cordia New" w:hAnsi="TH SarabunIT๙" w:cs="TH SarabunIT๙"/>
          <w:sz w:val="32"/>
          <w:szCs w:val="32"/>
          <w:cs/>
        </w:rPr>
        <w:t>จำนวน 76 จังหวัด</w:t>
      </w:r>
    </w:p>
    <w:p w14:paraId="19A5B93E" w14:textId="77777777" w:rsidR="00F8582C" w:rsidRDefault="00F8582C" w:rsidP="00F8582C">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2. </w:t>
      </w:r>
      <w:r w:rsidRPr="00877698">
        <w:rPr>
          <w:rFonts w:ascii="TH SarabunIT๙" w:eastAsia="Cordia New" w:hAnsi="TH SarabunIT๙" w:cs="TH SarabunIT๙"/>
          <w:spacing w:val="-6"/>
          <w:sz w:val="32"/>
          <w:szCs w:val="32"/>
          <w:cs/>
        </w:rPr>
        <w:t xml:space="preserve">ระดับความพร้อมรัฐบาลดิจิทัล แบ่งเป็น </w:t>
      </w:r>
      <w:r w:rsidRPr="00877698">
        <w:rPr>
          <w:rFonts w:ascii="TH SarabunIT๙" w:eastAsia="Cordia New" w:hAnsi="TH SarabunIT๙" w:cs="TH SarabunIT๙"/>
          <w:spacing w:val="-6"/>
          <w:sz w:val="32"/>
          <w:szCs w:val="32"/>
        </w:rPr>
        <w:t xml:space="preserve">5 </w:t>
      </w:r>
      <w:r w:rsidRPr="00877698">
        <w:rPr>
          <w:rFonts w:ascii="TH SarabunIT๙" w:eastAsia="Cordia New" w:hAnsi="TH SarabunIT๙" w:cs="TH SarabunIT๙"/>
          <w:spacing w:val="-6"/>
          <w:sz w:val="32"/>
          <w:szCs w:val="32"/>
          <w:cs/>
        </w:rPr>
        <w:t>ระดับ (</w:t>
      </w:r>
      <w:r w:rsidRPr="00877698">
        <w:rPr>
          <w:rFonts w:ascii="TH SarabunIT๙" w:eastAsia="Cordia New" w:hAnsi="TH SarabunIT๙" w:cs="TH SarabunIT๙"/>
          <w:spacing w:val="-6"/>
          <w:sz w:val="32"/>
          <w:szCs w:val="32"/>
          <w:lang w:val="en-GB"/>
        </w:rPr>
        <w:t>Initial</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Developing</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Defined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Managed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Optimizing</w:t>
      </w:r>
      <w:r w:rsidRPr="00877698">
        <w:rPr>
          <w:rFonts w:ascii="TH SarabunIT๙" w:eastAsia="Cordia New" w:hAnsi="TH SarabunIT๙" w:cs="TH SarabunIT๙"/>
          <w:spacing w:val="-6"/>
          <w:sz w:val="32"/>
          <w:szCs w:val="32"/>
          <w:cs/>
        </w:rPr>
        <w:t xml:space="preserve">) จากการสำรวจ </w:t>
      </w:r>
      <w:r w:rsidRPr="00877698">
        <w:rPr>
          <w:rFonts w:ascii="TH SarabunIT๙" w:eastAsia="Cordia New" w:hAnsi="TH SarabunIT๙" w:cs="TH SarabunIT๙"/>
          <w:spacing w:val="-6"/>
          <w:sz w:val="32"/>
          <w:szCs w:val="32"/>
        </w:rPr>
        <w:t xml:space="preserve">7 </w:t>
      </w:r>
      <w:r w:rsidRPr="00877698">
        <w:rPr>
          <w:rFonts w:ascii="TH SarabunIT๙" w:eastAsia="Cordia New" w:hAnsi="TH SarabunIT๙" w:cs="TH SarabunIT๙"/>
          <w:spacing w:val="-6"/>
          <w:sz w:val="32"/>
          <w:szCs w:val="32"/>
          <w:cs/>
        </w:rPr>
        <w:t xml:space="preserve">มิติ ได้แก่ </w:t>
      </w:r>
      <w:r w:rsidRPr="00877698">
        <w:rPr>
          <w:rFonts w:ascii="TH SarabunIT๙" w:eastAsia="Cordia New" w:hAnsi="TH SarabunIT๙" w:cs="TH SarabunIT๙"/>
          <w:spacing w:val="-6"/>
          <w:sz w:val="32"/>
          <w:szCs w:val="32"/>
        </w:rPr>
        <w:t>1) Policies and Practices 2) Data-driven Practices 3)</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Digital Capability</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4)</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Public</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Service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5)</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Smart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Back Office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6)</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Secure and</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Efficient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Infrastructure</w:t>
      </w:r>
      <w:r w:rsidRPr="00877698">
        <w:rPr>
          <w:rFonts w:ascii="TH SarabunIT๙" w:eastAsia="Cordia New" w:hAnsi="TH SarabunIT๙" w:cs="TH SarabunIT๙"/>
          <w:spacing w:val="-6"/>
          <w:sz w:val="32"/>
          <w:szCs w:val="32"/>
          <w:cs/>
        </w:rPr>
        <w:t xml:space="preserve"> และ </w:t>
      </w:r>
      <w:r w:rsidRPr="00877698">
        <w:rPr>
          <w:rFonts w:ascii="TH SarabunIT๙" w:eastAsia="Cordia New" w:hAnsi="TH SarabunIT๙" w:cs="TH SarabunIT๙"/>
          <w:spacing w:val="-6"/>
          <w:sz w:val="32"/>
          <w:szCs w:val="32"/>
        </w:rPr>
        <w:t>7</w:t>
      </w:r>
      <w:r w:rsidRPr="00877698">
        <w:rPr>
          <w:rFonts w:ascii="TH SarabunIT๙" w:eastAsia="Cordia New" w:hAnsi="TH SarabunIT๙" w:cs="TH SarabunIT๙"/>
          <w:spacing w:val="-6"/>
          <w:sz w:val="32"/>
          <w:szCs w:val="32"/>
          <w:cs/>
        </w:rPr>
        <w:t>)</w:t>
      </w:r>
      <w:r w:rsidRPr="00877698">
        <w:rPr>
          <w:rFonts w:ascii="TH SarabunIT๙" w:eastAsia="Cordia New" w:hAnsi="TH SarabunIT๙" w:cs="TH SarabunIT๙"/>
          <w:spacing w:val="-6"/>
          <w:sz w:val="32"/>
          <w:szCs w:val="32"/>
        </w:rPr>
        <w:t xml:space="preserve"> Digital Technology Practices</w:t>
      </w:r>
    </w:p>
    <w:p w14:paraId="735D2285" w14:textId="77777777" w:rsidR="00961B42" w:rsidRDefault="00F8582C" w:rsidP="00F8582C">
      <w:pPr>
        <w:tabs>
          <w:tab w:val="left" w:pos="993"/>
          <w:tab w:val="left" w:pos="1276"/>
        </w:tabs>
        <w:spacing w:after="0" w:line="240" w:lineRule="auto"/>
        <w:jc w:val="thaiDistribute"/>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3. </w:t>
      </w:r>
      <w:r w:rsidRPr="00877698">
        <w:rPr>
          <w:rFonts w:ascii="TH SarabunIT๙" w:eastAsia="Cordia New" w:hAnsi="TH SarabunIT๙" w:cs="TH SarabunIT๙"/>
          <w:spacing w:val="-6"/>
          <w:sz w:val="32"/>
          <w:szCs w:val="32"/>
          <w:cs/>
        </w:rPr>
        <w:t>ผลการสำรวจดังกล่าวจะสามารถใช้เป็นข้อมูลประกอบการจัดทำนโยบายและแผนกา</w:t>
      </w:r>
      <w:r w:rsidRPr="00877698">
        <w:rPr>
          <w:rFonts w:ascii="TH SarabunIT๙" w:eastAsia="Cordia New" w:hAnsi="TH SarabunIT๙" w:cs="TH SarabunIT๙" w:hint="cs"/>
          <w:spacing w:val="-6"/>
          <w:sz w:val="32"/>
          <w:szCs w:val="32"/>
          <w:cs/>
        </w:rPr>
        <w:t>ร</w:t>
      </w:r>
      <w:r w:rsidRPr="00877698">
        <w:rPr>
          <w:rFonts w:ascii="TH SarabunIT๙" w:eastAsia="Cordia New" w:hAnsi="TH SarabunIT๙" w:cs="TH SarabunIT๙"/>
          <w:spacing w:val="-6"/>
          <w:sz w:val="32"/>
          <w:szCs w:val="32"/>
          <w:cs/>
        </w:rPr>
        <w:t>ขับเคลื่อนภาครัฐไปสู่การเป็นรัฐบาลดิจิทัล (</w:t>
      </w:r>
      <w:r w:rsidRPr="00877698">
        <w:rPr>
          <w:rFonts w:ascii="TH SarabunIT๙" w:eastAsia="Cordia New" w:hAnsi="TH SarabunIT๙" w:cs="TH SarabunIT๙"/>
          <w:spacing w:val="-6"/>
          <w:sz w:val="32"/>
          <w:szCs w:val="32"/>
        </w:rPr>
        <w:t xml:space="preserve">Digital Government) </w:t>
      </w:r>
      <w:r w:rsidRPr="00877698">
        <w:rPr>
          <w:rFonts w:ascii="TH SarabunIT๙" w:eastAsia="Cordia New" w:hAnsi="TH SarabunIT๙" w:cs="TH SarabunIT๙"/>
          <w:spacing w:val="-6"/>
          <w:sz w:val="32"/>
          <w:szCs w:val="32"/>
          <w:cs/>
        </w:rPr>
        <w:t>โดย สพร. เป็นผู้ประมวลผลจากการสำรวจจา</w:t>
      </w:r>
      <w:r w:rsidRPr="00877698">
        <w:rPr>
          <w:rFonts w:ascii="TH SarabunIT๙" w:eastAsia="Cordia New" w:hAnsi="TH SarabunIT๙" w:cs="TH SarabunIT๙" w:hint="cs"/>
          <w:spacing w:val="-6"/>
          <w:sz w:val="32"/>
          <w:szCs w:val="32"/>
          <w:cs/>
        </w:rPr>
        <w:t>ก</w:t>
      </w:r>
      <w:r w:rsidRPr="00877698">
        <w:rPr>
          <w:rFonts w:ascii="TH SarabunIT๙" w:eastAsia="Cordia New" w:hAnsi="TH SarabunIT๙" w:cs="TH SarabunIT๙"/>
          <w:spacing w:val="-6"/>
          <w:sz w:val="32"/>
          <w:szCs w:val="32"/>
          <w:cs/>
        </w:rPr>
        <w:t>หน่วยงานทั้งหมดที่ประเมินตนเองตามแบบสำรวจของ สพร. (</w:t>
      </w:r>
      <w:r w:rsidRPr="00877698">
        <w:rPr>
          <w:rFonts w:ascii="TH SarabunIT๙" w:eastAsia="Cordia New" w:hAnsi="TH SarabunIT๙" w:cs="TH SarabunIT๙"/>
          <w:spacing w:val="-6"/>
          <w:sz w:val="32"/>
          <w:szCs w:val="32"/>
        </w:rPr>
        <w:t>DG Readiness Survey)</w:t>
      </w:r>
      <w:r w:rsidRPr="00877698">
        <w:rPr>
          <w:rFonts w:ascii="TH SarabunIT๙" w:eastAsia="Cordia New" w:hAnsi="TH SarabunIT๙" w:cs="TH SarabunIT๙"/>
          <w:spacing w:val="-6"/>
          <w:sz w:val="32"/>
          <w:szCs w:val="32"/>
          <w:cs/>
        </w:rPr>
        <w:t xml:space="preserve"> แล้วประกาศผลระดับความพร้อมรัฐบาลดิจิทัลในทุกปี ผ่านเว็บไซต์ </w:t>
      </w:r>
    </w:p>
    <w:p w14:paraId="57023E1A" w14:textId="77777777" w:rsidR="00961B42" w:rsidRPr="00961B42" w:rsidRDefault="00961B42" w:rsidP="00961B42">
      <w:pPr>
        <w:tabs>
          <w:tab w:val="left" w:pos="993"/>
          <w:tab w:val="left" w:pos="1276"/>
        </w:tabs>
        <w:spacing w:after="0" w:line="240" w:lineRule="auto"/>
        <w:jc w:val="thaiDistribute"/>
      </w:pPr>
      <w:r w:rsidRPr="00877698">
        <w:rPr>
          <w:rFonts w:ascii="TH SarabunIT๙" w:eastAsia="Cordia New" w:hAnsi="TH SarabunIT๙" w:cs="TH SarabunIT๙"/>
          <w:spacing w:val="-6"/>
          <w:sz w:val="32"/>
          <w:szCs w:val="32"/>
        </w:rPr>
        <w:t>4.</w:t>
      </w:r>
      <w:r>
        <w:rPr>
          <w:rFonts w:ascii="TH SarabunIT๙" w:eastAsia="Cordia New" w:hAnsi="TH SarabunIT๙" w:cs="TH SarabunIT๙"/>
          <w:spacing w:val="-6"/>
          <w:sz w:val="32"/>
          <w:szCs w:val="32"/>
        </w:rPr>
        <w:t xml:space="preserve"> </w:t>
      </w:r>
      <w:r w:rsidRPr="00877698">
        <w:rPr>
          <w:rFonts w:ascii="TH SarabunIT๙" w:eastAsia="Cordia New" w:hAnsi="TH SarabunIT๙" w:cs="TH SarabunIT๙"/>
          <w:spacing w:val="-6"/>
          <w:sz w:val="32"/>
          <w:szCs w:val="32"/>
          <w:cs/>
        </w:rPr>
        <w:t>กรณีใช้ประเมินส่วนราชการที</w:t>
      </w:r>
      <w:r>
        <w:rPr>
          <w:rFonts w:ascii="TH SarabunIT๙" w:eastAsia="Cordia New" w:hAnsi="TH SarabunIT๙" w:cs="TH SarabunIT๙" w:hint="cs"/>
          <w:spacing w:val="-6"/>
          <w:sz w:val="32"/>
          <w:szCs w:val="32"/>
          <w:cs/>
        </w:rPr>
        <w:t>่</w:t>
      </w:r>
      <w:r w:rsidRPr="00877698">
        <w:rPr>
          <w:rFonts w:ascii="TH SarabunIT๙" w:eastAsia="Cordia New" w:hAnsi="TH SarabunIT๙" w:cs="TH SarabunIT๙"/>
          <w:spacing w:val="-6"/>
          <w:sz w:val="32"/>
          <w:szCs w:val="32"/>
          <w:cs/>
        </w:rPr>
        <w:t>อยู่ในระบบการประเมินส่วนราชการตามมาตรการปรับปรุ</w:t>
      </w:r>
      <w:r w:rsidRPr="00877698">
        <w:rPr>
          <w:rFonts w:ascii="TH SarabunIT๙" w:eastAsia="Cordia New" w:hAnsi="TH SarabunIT๙" w:cs="TH SarabunIT๙" w:hint="cs"/>
          <w:spacing w:val="-6"/>
          <w:sz w:val="32"/>
          <w:szCs w:val="32"/>
          <w:cs/>
        </w:rPr>
        <w:t>ง</w:t>
      </w:r>
      <w:r w:rsidRPr="00877698">
        <w:rPr>
          <w:rFonts w:ascii="TH SarabunIT๙" w:eastAsia="Cordia New" w:hAnsi="TH SarabunIT๙" w:cs="TH SarabunIT๙"/>
          <w:spacing w:val="-6"/>
          <w:sz w:val="32"/>
          <w:szCs w:val="32"/>
          <w:cs/>
        </w:rPr>
        <w:t xml:space="preserve">ประสิทธิภาพในการปฏิบัติราชการของส่วนราชการตามที่สำนักงาน ก.พ.ร. กำหนด ประกอบด้วย </w:t>
      </w:r>
      <w:r w:rsidRPr="00877698">
        <w:rPr>
          <w:rFonts w:ascii="TH SarabunIT๙" w:eastAsia="Cordia New" w:hAnsi="TH SarabunIT๙" w:cs="TH SarabunIT๙"/>
          <w:spacing w:val="-6"/>
          <w:sz w:val="32"/>
          <w:szCs w:val="32"/>
        </w:rPr>
        <w:t>154</w:t>
      </w:r>
      <w:r w:rsidRPr="00877698">
        <w:rPr>
          <w:rFonts w:ascii="TH SarabunIT๙" w:eastAsia="Cordia New" w:hAnsi="TH SarabunIT๙" w:cs="TH SarabunIT๙"/>
          <w:spacing w:val="-6"/>
          <w:sz w:val="32"/>
          <w:szCs w:val="32"/>
          <w:cs/>
        </w:rPr>
        <w:t xml:space="preserve"> หน่วยงาน คือ กรมต่าง ๆ หน่วยงานสังกัดสำนักนายกรัฐมนตรี หน่วยงานไม่สังกัด</w:t>
      </w:r>
    </w:p>
    <w:p w14:paraId="0C1559F8" w14:textId="77777777" w:rsidR="00961B42" w:rsidRDefault="00961B42" w:rsidP="00961B42">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961B42" w:rsidRPr="00323ED2" w14:paraId="2A76D22C" w14:textId="77777777" w:rsidTr="00A63D40">
        <w:tc>
          <w:tcPr>
            <w:tcW w:w="1305" w:type="dxa"/>
            <w:shd w:val="clear" w:color="auto" w:fill="auto"/>
            <w:vAlign w:val="center"/>
          </w:tcPr>
          <w:p w14:paraId="2A292F80" w14:textId="77777777" w:rsidR="00961B42" w:rsidRPr="00323ED2" w:rsidRDefault="00961B42" w:rsidP="00A63D40">
            <w:pPr>
              <w:spacing w:after="0" w:line="240" w:lineRule="auto"/>
              <w:jc w:val="center"/>
              <w:rPr>
                <w:rFonts w:ascii="TH SarabunIT๙" w:eastAsia="Times New Roman" w:hAnsi="TH SarabunIT๙" w:cs="TH SarabunIT๙"/>
                <w:sz w:val="32"/>
                <w:szCs w:val="32"/>
              </w:rPr>
            </w:pPr>
            <w:r w:rsidRPr="00323ED2">
              <w:rPr>
                <w:rFonts w:ascii="TH SarabunIT๙" w:eastAsia="Tahoma" w:hAnsi="TH SarabunIT๙" w:cs="TH SarabunIT๙"/>
                <w:b/>
                <w:bCs/>
                <w:kern w:val="24"/>
                <w:sz w:val="32"/>
                <w:szCs w:val="32"/>
                <w:cs/>
              </w:rPr>
              <w:t>ระดับ</w:t>
            </w:r>
          </w:p>
        </w:tc>
        <w:tc>
          <w:tcPr>
            <w:tcW w:w="1559" w:type="dxa"/>
            <w:shd w:val="clear" w:color="auto" w:fill="auto"/>
            <w:vAlign w:val="center"/>
          </w:tcPr>
          <w:p w14:paraId="09100204" w14:textId="77777777" w:rsidR="00961B42" w:rsidRPr="00323ED2" w:rsidRDefault="00961B4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1</w:t>
            </w:r>
          </w:p>
        </w:tc>
        <w:tc>
          <w:tcPr>
            <w:tcW w:w="1134" w:type="dxa"/>
            <w:shd w:val="clear" w:color="auto" w:fill="auto"/>
            <w:vAlign w:val="center"/>
          </w:tcPr>
          <w:p w14:paraId="462A15FD" w14:textId="77777777" w:rsidR="00961B42" w:rsidRPr="00323ED2" w:rsidRDefault="00961B4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2</w:t>
            </w:r>
          </w:p>
        </w:tc>
        <w:tc>
          <w:tcPr>
            <w:tcW w:w="1417" w:type="dxa"/>
            <w:shd w:val="clear" w:color="auto" w:fill="auto"/>
            <w:vAlign w:val="center"/>
          </w:tcPr>
          <w:p w14:paraId="579A7023" w14:textId="77777777" w:rsidR="00961B42" w:rsidRPr="00323ED2" w:rsidRDefault="00961B4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3</w:t>
            </w:r>
          </w:p>
        </w:tc>
        <w:tc>
          <w:tcPr>
            <w:tcW w:w="1134" w:type="dxa"/>
            <w:shd w:val="clear" w:color="auto" w:fill="auto"/>
            <w:vAlign w:val="center"/>
          </w:tcPr>
          <w:p w14:paraId="5ACCD7C3" w14:textId="77777777" w:rsidR="00961B42" w:rsidRPr="00323ED2" w:rsidRDefault="00961B4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4</w:t>
            </w:r>
          </w:p>
        </w:tc>
        <w:tc>
          <w:tcPr>
            <w:tcW w:w="1598" w:type="dxa"/>
            <w:shd w:val="clear" w:color="auto" w:fill="auto"/>
            <w:vAlign w:val="center"/>
          </w:tcPr>
          <w:p w14:paraId="7F7E4700" w14:textId="77777777" w:rsidR="00961B42" w:rsidRPr="00323ED2" w:rsidRDefault="00961B42"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5</w:t>
            </w:r>
          </w:p>
        </w:tc>
      </w:tr>
      <w:tr w:rsidR="00961B42" w:rsidRPr="00323ED2" w14:paraId="3115B685" w14:textId="77777777" w:rsidTr="00531DD0">
        <w:tc>
          <w:tcPr>
            <w:tcW w:w="1305" w:type="dxa"/>
            <w:shd w:val="clear" w:color="auto" w:fill="auto"/>
          </w:tcPr>
          <w:p w14:paraId="2B69AF89" w14:textId="77777777" w:rsidR="00961B42" w:rsidRPr="00323ED2" w:rsidRDefault="00961B42" w:rsidP="00531DD0">
            <w:pPr>
              <w:spacing w:after="0" w:line="240" w:lineRule="auto"/>
              <w:jc w:val="center"/>
              <w:rPr>
                <w:rFonts w:ascii="TH SarabunIT๙" w:eastAsia="Times New Roman" w:hAnsi="TH SarabunIT๙" w:cs="TH SarabunIT๙"/>
                <w:b/>
                <w:bCs/>
                <w:sz w:val="32"/>
                <w:szCs w:val="32"/>
                <w:cs/>
              </w:rPr>
            </w:pPr>
            <w:r w:rsidRPr="00323ED2">
              <w:rPr>
                <w:rFonts w:ascii="TH SarabunIT๙" w:eastAsia="Times New Roman" w:hAnsi="TH SarabunIT๙" w:cs="TH SarabunIT๙" w:hint="cs"/>
                <w:b/>
                <w:bCs/>
                <w:sz w:val="32"/>
                <w:szCs w:val="32"/>
                <w:cs/>
              </w:rPr>
              <w:t xml:space="preserve">กลุ่มที่ </w:t>
            </w:r>
            <w:r>
              <w:rPr>
                <w:rFonts w:ascii="TH SarabunIT๙" w:eastAsia="Times New Roman" w:hAnsi="TH SarabunIT๙" w:cs="TH SarabunIT๙" w:hint="cs"/>
                <w:b/>
                <w:bCs/>
                <w:sz w:val="32"/>
                <w:szCs w:val="32"/>
                <w:cs/>
              </w:rPr>
              <w:t>2</w:t>
            </w:r>
          </w:p>
        </w:tc>
        <w:tc>
          <w:tcPr>
            <w:tcW w:w="1559" w:type="dxa"/>
          </w:tcPr>
          <w:p w14:paraId="77F30F86" w14:textId="77777777" w:rsidR="00531DD0" w:rsidRDefault="00531DD0" w:rsidP="00A63D40">
            <w:pPr>
              <w:spacing w:after="0" w:line="240" w:lineRule="auto"/>
              <w:jc w:val="center"/>
              <w:rPr>
                <w:rFonts w:ascii="TH SarabunIT๙" w:eastAsia="Cordia New" w:hAnsi="TH SarabunIT๙" w:cs="TH SarabunIT๙"/>
                <w:sz w:val="28"/>
              </w:rPr>
            </w:pPr>
            <w:r w:rsidRPr="00531DD0">
              <w:rPr>
                <w:rFonts w:ascii="TH SarabunIT๙" w:eastAsia="Cordia New" w:hAnsi="TH SarabunIT๙" w:cs="TH SarabunIT๙"/>
                <w:sz w:val="28"/>
                <w:cs/>
              </w:rPr>
              <w:t xml:space="preserve">มีจำนวน </w:t>
            </w:r>
            <w:r w:rsidRPr="00531DD0">
              <w:rPr>
                <w:rFonts w:ascii="TH SarabunIT๙" w:eastAsia="Cordia New" w:hAnsi="TH SarabunIT๙" w:cs="TH SarabunIT๙"/>
                <w:sz w:val="28"/>
              </w:rPr>
              <w:t xml:space="preserve">pillar </w:t>
            </w:r>
            <w:r w:rsidRPr="00531DD0">
              <w:rPr>
                <w:rFonts w:ascii="TH SarabunIT๙" w:eastAsia="Cordia New" w:hAnsi="TH SarabunIT๙" w:cs="TH SarabunIT๙"/>
                <w:sz w:val="28"/>
                <w:cs/>
              </w:rPr>
              <w:t xml:space="preserve">ระดับ 3 ขึ้นไป </w:t>
            </w:r>
          </w:p>
          <w:p w14:paraId="107FF489" w14:textId="7245B9BA" w:rsidR="00961B42" w:rsidRPr="00323ED2" w:rsidRDefault="00531DD0" w:rsidP="00A63D40">
            <w:pPr>
              <w:spacing w:after="0" w:line="240" w:lineRule="auto"/>
              <w:jc w:val="center"/>
              <w:rPr>
                <w:rFonts w:ascii="TH SarabunIT๙" w:eastAsia="Cordia New" w:hAnsi="TH SarabunIT๙" w:cs="TH SarabunIT๙"/>
                <w:sz w:val="32"/>
                <w:szCs w:val="32"/>
              </w:rPr>
            </w:pPr>
            <w:r w:rsidRPr="00531DD0">
              <w:rPr>
                <w:rFonts w:ascii="TH SarabunIT๙" w:eastAsia="Cordia New" w:hAnsi="TH SarabunIT๙" w:cs="TH SarabunIT๙"/>
                <w:sz w:val="28"/>
                <w:cs/>
              </w:rPr>
              <w:t xml:space="preserve">5 </w:t>
            </w:r>
            <w:r w:rsidRPr="00531DD0">
              <w:rPr>
                <w:rFonts w:ascii="TH SarabunIT๙" w:eastAsia="Cordia New" w:hAnsi="TH SarabunIT๙" w:cs="TH SarabunIT๙"/>
                <w:sz w:val="28"/>
              </w:rPr>
              <w:t>pillar</w:t>
            </w:r>
          </w:p>
        </w:tc>
        <w:tc>
          <w:tcPr>
            <w:tcW w:w="1134" w:type="dxa"/>
          </w:tcPr>
          <w:p w14:paraId="17D4F67A" w14:textId="77777777" w:rsidR="00961B42" w:rsidRPr="00323ED2" w:rsidRDefault="00961B42" w:rsidP="00A63D40">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w:t>
            </w:r>
          </w:p>
        </w:tc>
        <w:tc>
          <w:tcPr>
            <w:tcW w:w="1417" w:type="dxa"/>
          </w:tcPr>
          <w:p w14:paraId="087BC49D" w14:textId="77777777" w:rsidR="00531DD0" w:rsidRDefault="00531DD0" w:rsidP="00531DD0">
            <w:pPr>
              <w:spacing w:after="0" w:line="240" w:lineRule="auto"/>
              <w:jc w:val="center"/>
              <w:rPr>
                <w:rFonts w:ascii="TH SarabunIT๙" w:eastAsia="Cordia New" w:hAnsi="TH SarabunIT๙" w:cs="TH SarabunIT๙"/>
                <w:sz w:val="28"/>
              </w:rPr>
            </w:pPr>
            <w:r w:rsidRPr="00531DD0">
              <w:rPr>
                <w:rFonts w:ascii="TH SarabunIT๙" w:eastAsia="Cordia New" w:hAnsi="TH SarabunIT๙" w:cs="TH SarabunIT๙"/>
                <w:sz w:val="28"/>
                <w:cs/>
              </w:rPr>
              <w:t xml:space="preserve">มีจำนวน </w:t>
            </w:r>
            <w:r w:rsidRPr="00531DD0">
              <w:rPr>
                <w:rFonts w:ascii="TH SarabunIT๙" w:eastAsia="Cordia New" w:hAnsi="TH SarabunIT๙" w:cs="TH SarabunIT๙"/>
                <w:sz w:val="28"/>
              </w:rPr>
              <w:t xml:space="preserve">pillar </w:t>
            </w:r>
            <w:r w:rsidRPr="00531DD0">
              <w:rPr>
                <w:rFonts w:ascii="TH SarabunIT๙" w:eastAsia="Cordia New" w:hAnsi="TH SarabunIT๙" w:cs="TH SarabunIT๙"/>
                <w:sz w:val="28"/>
                <w:cs/>
              </w:rPr>
              <w:t xml:space="preserve">ระดับ 3 ขึ้นไป </w:t>
            </w:r>
          </w:p>
          <w:p w14:paraId="60005D77" w14:textId="0A7BB618" w:rsidR="00961B42" w:rsidRPr="00323ED2" w:rsidRDefault="00531DD0" w:rsidP="00531DD0">
            <w:pPr>
              <w:spacing w:after="0" w:line="240" w:lineRule="auto"/>
              <w:jc w:val="center"/>
              <w:rPr>
                <w:rFonts w:ascii="TH SarabunIT๙" w:eastAsia="Cordia New" w:hAnsi="TH SarabunIT๙" w:cs="TH SarabunIT๙"/>
                <w:sz w:val="32"/>
                <w:szCs w:val="32"/>
                <w:cs/>
              </w:rPr>
            </w:pPr>
            <w:r>
              <w:rPr>
                <w:rFonts w:ascii="TH SarabunIT๙" w:eastAsia="Cordia New" w:hAnsi="TH SarabunIT๙" w:cs="TH SarabunIT๙" w:hint="cs"/>
                <w:sz w:val="28"/>
                <w:cs/>
              </w:rPr>
              <w:t>6</w:t>
            </w:r>
            <w:r w:rsidRPr="00531DD0">
              <w:rPr>
                <w:rFonts w:ascii="TH SarabunIT๙" w:eastAsia="Cordia New" w:hAnsi="TH SarabunIT๙" w:cs="TH SarabunIT๙"/>
                <w:sz w:val="28"/>
                <w:cs/>
              </w:rPr>
              <w:t xml:space="preserve"> </w:t>
            </w:r>
            <w:r w:rsidRPr="00531DD0">
              <w:rPr>
                <w:rFonts w:ascii="TH SarabunIT๙" w:eastAsia="Cordia New" w:hAnsi="TH SarabunIT๙" w:cs="TH SarabunIT๙"/>
                <w:sz w:val="28"/>
              </w:rPr>
              <w:t>pillar</w:t>
            </w:r>
          </w:p>
        </w:tc>
        <w:tc>
          <w:tcPr>
            <w:tcW w:w="1134" w:type="dxa"/>
          </w:tcPr>
          <w:p w14:paraId="090E9273" w14:textId="77777777" w:rsidR="00961B42" w:rsidRPr="00323ED2" w:rsidRDefault="00961B42" w:rsidP="00A63D40">
            <w:pPr>
              <w:spacing w:after="0" w:line="240" w:lineRule="auto"/>
              <w:jc w:val="center"/>
              <w:rPr>
                <w:rFonts w:ascii="TH SarabunIT๙" w:eastAsia="Cordia New" w:hAnsi="TH SarabunIT๙" w:cs="TH SarabunIT๙"/>
                <w:sz w:val="32"/>
                <w:szCs w:val="32"/>
                <w:cs/>
              </w:rPr>
            </w:pPr>
            <w:r>
              <w:rPr>
                <w:rFonts w:ascii="TH SarabunIT๙" w:eastAsia="Cordia New" w:hAnsi="TH SarabunIT๙" w:cs="TH SarabunIT๙"/>
                <w:sz w:val="32"/>
                <w:szCs w:val="32"/>
              </w:rPr>
              <w:t>-</w:t>
            </w:r>
          </w:p>
        </w:tc>
        <w:tc>
          <w:tcPr>
            <w:tcW w:w="1598" w:type="dxa"/>
          </w:tcPr>
          <w:p w14:paraId="3879B2CC" w14:textId="77777777" w:rsidR="00531DD0" w:rsidRDefault="00531DD0" w:rsidP="00531DD0">
            <w:pPr>
              <w:spacing w:after="0" w:line="240" w:lineRule="auto"/>
              <w:jc w:val="center"/>
              <w:rPr>
                <w:rFonts w:ascii="TH SarabunIT๙" w:eastAsia="Cordia New" w:hAnsi="TH SarabunIT๙" w:cs="TH SarabunIT๙"/>
                <w:sz w:val="28"/>
              </w:rPr>
            </w:pPr>
            <w:r w:rsidRPr="00531DD0">
              <w:rPr>
                <w:rFonts w:ascii="TH SarabunIT๙" w:eastAsia="Cordia New" w:hAnsi="TH SarabunIT๙" w:cs="TH SarabunIT๙"/>
                <w:sz w:val="28"/>
                <w:cs/>
              </w:rPr>
              <w:t xml:space="preserve">มีจำนวน </w:t>
            </w:r>
            <w:r w:rsidRPr="00531DD0">
              <w:rPr>
                <w:rFonts w:ascii="TH SarabunIT๙" w:eastAsia="Cordia New" w:hAnsi="TH SarabunIT๙" w:cs="TH SarabunIT๙"/>
                <w:sz w:val="28"/>
              </w:rPr>
              <w:t xml:space="preserve">pillar </w:t>
            </w:r>
            <w:r w:rsidRPr="00531DD0">
              <w:rPr>
                <w:rFonts w:ascii="TH SarabunIT๙" w:eastAsia="Cordia New" w:hAnsi="TH SarabunIT๙" w:cs="TH SarabunIT๙"/>
                <w:sz w:val="28"/>
                <w:cs/>
              </w:rPr>
              <w:t xml:space="preserve">ระดับ 3 ขึ้นไป </w:t>
            </w:r>
          </w:p>
          <w:p w14:paraId="0F14EEB1" w14:textId="0F840815" w:rsidR="00961B42" w:rsidRPr="00323ED2" w:rsidRDefault="00531DD0" w:rsidP="00531DD0">
            <w:pPr>
              <w:spacing w:after="0" w:line="240" w:lineRule="auto"/>
              <w:jc w:val="center"/>
              <w:rPr>
                <w:rFonts w:ascii="TH SarabunIT๙" w:eastAsia="Cordia New" w:hAnsi="TH SarabunIT๙" w:cs="TH SarabunIT๙"/>
                <w:sz w:val="32"/>
                <w:szCs w:val="32"/>
                <w:cs/>
              </w:rPr>
            </w:pPr>
            <w:r>
              <w:rPr>
                <w:rFonts w:ascii="TH SarabunIT๙" w:eastAsia="Cordia New" w:hAnsi="TH SarabunIT๙" w:cs="TH SarabunIT๙" w:hint="cs"/>
                <w:sz w:val="28"/>
                <w:cs/>
              </w:rPr>
              <w:t>7</w:t>
            </w:r>
            <w:r w:rsidRPr="00531DD0">
              <w:rPr>
                <w:rFonts w:ascii="TH SarabunIT๙" w:eastAsia="Cordia New" w:hAnsi="TH SarabunIT๙" w:cs="TH SarabunIT๙"/>
                <w:sz w:val="28"/>
                <w:cs/>
              </w:rPr>
              <w:t xml:space="preserve"> </w:t>
            </w:r>
            <w:r w:rsidRPr="00531DD0">
              <w:rPr>
                <w:rFonts w:ascii="TH SarabunIT๙" w:eastAsia="Cordia New" w:hAnsi="TH SarabunIT๙" w:cs="TH SarabunIT๙"/>
                <w:sz w:val="28"/>
              </w:rPr>
              <w:t>pillar</w:t>
            </w:r>
          </w:p>
        </w:tc>
      </w:tr>
    </w:tbl>
    <w:p w14:paraId="2907EB54" w14:textId="77777777" w:rsidR="00961B42" w:rsidRPr="00877698" w:rsidRDefault="00961B42" w:rsidP="00961B42">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61B42" w:rsidRPr="00877698" w14:paraId="2FBB59D1" w14:textId="77777777" w:rsidTr="00A63D40">
        <w:tc>
          <w:tcPr>
            <w:tcW w:w="3544" w:type="dxa"/>
            <w:vMerge w:val="restart"/>
            <w:shd w:val="clear" w:color="auto" w:fill="auto"/>
            <w:vAlign w:val="center"/>
          </w:tcPr>
          <w:p w14:paraId="2FDBB548" w14:textId="77777777" w:rsidR="00961B42" w:rsidRPr="00877698" w:rsidRDefault="00961B42"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1AC654BD" w14:textId="77777777" w:rsidR="00961B42" w:rsidRPr="00877698" w:rsidRDefault="00961B42"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45AD985F" w14:textId="77777777" w:rsidR="00961B42" w:rsidRPr="00877698" w:rsidRDefault="00961B42" w:rsidP="00A63D40">
            <w:pPr>
              <w:spacing w:after="0" w:line="240"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961B42" w:rsidRPr="00877698" w14:paraId="04D9BA2D" w14:textId="77777777" w:rsidTr="00A63D40">
        <w:trPr>
          <w:trHeight w:val="384"/>
        </w:trPr>
        <w:tc>
          <w:tcPr>
            <w:tcW w:w="3544" w:type="dxa"/>
            <w:vMerge/>
            <w:shd w:val="clear" w:color="auto" w:fill="auto"/>
          </w:tcPr>
          <w:p w14:paraId="41717095" w14:textId="77777777" w:rsidR="00961B42" w:rsidRPr="00877698" w:rsidRDefault="00961B42" w:rsidP="00A63D40">
            <w:pPr>
              <w:spacing w:after="0" w:line="240" w:lineRule="auto"/>
              <w:rPr>
                <w:rFonts w:ascii="TH SarabunIT๙" w:eastAsia="Cordia New" w:hAnsi="TH SarabunIT๙" w:cs="TH SarabunIT๙"/>
                <w:b/>
                <w:bCs/>
                <w:spacing w:val="-6"/>
                <w:sz w:val="32"/>
                <w:szCs w:val="32"/>
              </w:rPr>
            </w:pPr>
          </w:p>
        </w:tc>
        <w:tc>
          <w:tcPr>
            <w:tcW w:w="992" w:type="dxa"/>
            <w:vMerge/>
            <w:shd w:val="clear" w:color="auto" w:fill="auto"/>
          </w:tcPr>
          <w:p w14:paraId="37F8CCCF" w14:textId="77777777" w:rsidR="00961B42" w:rsidRPr="00877698" w:rsidRDefault="00961B42" w:rsidP="00A63D40">
            <w:pPr>
              <w:spacing w:after="0" w:line="240" w:lineRule="auto"/>
              <w:rPr>
                <w:rFonts w:ascii="TH SarabunIT๙" w:eastAsia="Cordia New" w:hAnsi="TH SarabunIT๙" w:cs="TH SarabunIT๙"/>
                <w:b/>
                <w:bCs/>
                <w:spacing w:val="-6"/>
                <w:sz w:val="32"/>
                <w:szCs w:val="32"/>
              </w:rPr>
            </w:pPr>
          </w:p>
        </w:tc>
        <w:tc>
          <w:tcPr>
            <w:tcW w:w="1134" w:type="dxa"/>
            <w:shd w:val="clear" w:color="auto" w:fill="auto"/>
          </w:tcPr>
          <w:p w14:paraId="5ED60261" w14:textId="77777777" w:rsidR="00961B42" w:rsidRPr="00877698" w:rsidRDefault="00961B4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532633A1" w14:textId="77777777" w:rsidR="00961B42" w:rsidRPr="00877698" w:rsidRDefault="00961B4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7B979302" w14:textId="77777777" w:rsidR="00961B42" w:rsidRPr="00877698" w:rsidRDefault="00961B4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00EFA6AC" w14:textId="77777777" w:rsidR="00961B42" w:rsidRPr="00877698" w:rsidRDefault="00961B42"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1B1DF4" w:rsidRPr="00877698" w14:paraId="65CAC658" w14:textId="77777777" w:rsidTr="00A63D40">
        <w:trPr>
          <w:trHeight w:val="481"/>
        </w:trPr>
        <w:tc>
          <w:tcPr>
            <w:tcW w:w="3544" w:type="dxa"/>
            <w:shd w:val="clear" w:color="auto" w:fill="auto"/>
          </w:tcPr>
          <w:p w14:paraId="2FC811D6" w14:textId="77777777" w:rsidR="001B1DF4" w:rsidRPr="00877698" w:rsidRDefault="001B1DF4" w:rsidP="001B1DF4">
            <w:pPr>
              <w:spacing w:after="0" w:line="240" w:lineRule="auto"/>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29611AA4" w14:textId="77777777" w:rsidR="001B1DF4" w:rsidRPr="00877698" w:rsidRDefault="001B1DF4" w:rsidP="001B1DF4">
            <w:pPr>
              <w:spacing w:after="0" w:line="240" w:lineRule="auto"/>
              <w:jc w:val="center"/>
              <w:rPr>
                <w:rFonts w:ascii="TH SarabunIT๙" w:eastAsia="Cordia New" w:hAnsi="TH SarabunIT๙" w:cs="TH SarabunIT๙"/>
                <w:spacing w:val="-6"/>
                <w:sz w:val="32"/>
                <w:szCs w:val="32"/>
                <w:cs/>
              </w:rPr>
            </w:pPr>
            <w:r w:rsidRPr="00877698">
              <w:rPr>
                <w:rFonts w:ascii="TH SarabunIT๙" w:eastAsia="Cordia New" w:hAnsi="TH SarabunIT๙" w:cs="TH SarabunIT๙" w:hint="cs"/>
                <w:spacing w:val="-6"/>
                <w:sz w:val="32"/>
                <w:szCs w:val="32"/>
                <w:cs/>
              </w:rPr>
              <w:t>ระดับ</w:t>
            </w:r>
          </w:p>
        </w:tc>
        <w:tc>
          <w:tcPr>
            <w:tcW w:w="1134" w:type="dxa"/>
            <w:shd w:val="clear" w:color="auto" w:fill="auto"/>
          </w:tcPr>
          <w:p w14:paraId="0D47BC3E" w14:textId="77777777" w:rsidR="001B1DF4" w:rsidRPr="00877698" w:rsidRDefault="001B1DF4" w:rsidP="001B1DF4">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140D4A44" w14:textId="77777777" w:rsidR="001B1DF4" w:rsidRPr="00877698" w:rsidRDefault="001B1DF4" w:rsidP="001B1DF4">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5CE6C338" w14:textId="77777777" w:rsidR="001B1DF4" w:rsidRPr="00877698" w:rsidRDefault="001B1DF4" w:rsidP="001B1DF4">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1778C6AA" w14:textId="77777777" w:rsidR="001B1DF4" w:rsidRDefault="001B1DF4" w:rsidP="001B1DF4">
            <w:pPr>
              <w:spacing w:after="0" w:line="240" w:lineRule="auto"/>
              <w:jc w:val="center"/>
              <w:rPr>
                <w:rFonts w:ascii="TH SarabunIT๙" w:eastAsia="Cordia New" w:hAnsi="TH SarabunIT๙" w:cs="TH SarabunIT๙"/>
                <w:sz w:val="28"/>
              </w:rPr>
            </w:pPr>
            <w:r w:rsidRPr="00531DD0">
              <w:rPr>
                <w:rFonts w:ascii="TH SarabunIT๙" w:eastAsia="Cordia New" w:hAnsi="TH SarabunIT๙" w:cs="TH SarabunIT๙"/>
                <w:sz w:val="28"/>
                <w:cs/>
              </w:rPr>
              <w:t xml:space="preserve">มีจำนวน </w:t>
            </w:r>
            <w:r w:rsidRPr="00531DD0">
              <w:rPr>
                <w:rFonts w:ascii="TH SarabunIT๙" w:eastAsia="Cordia New" w:hAnsi="TH SarabunIT๙" w:cs="TH SarabunIT๙"/>
                <w:sz w:val="28"/>
              </w:rPr>
              <w:t xml:space="preserve">pillar </w:t>
            </w:r>
            <w:r w:rsidRPr="00531DD0">
              <w:rPr>
                <w:rFonts w:ascii="TH SarabunIT๙" w:eastAsia="Cordia New" w:hAnsi="TH SarabunIT๙" w:cs="TH SarabunIT๙"/>
                <w:sz w:val="28"/>
                <w:cs/>
              </w:rPr>
              <w:t xml:space="preserve">ระดับ 3 ขึ้นไป </w:t>
            </w:r>
          </w:p>
          <w:p w14:paraId="1BDC197E" w14:textId="0F6A1ACA" w:rsidR="001B1DF4" w:rsidRPr="00877698" w:rsidRDefault="001B1DF4" w:rsidP="001B1DF4">
            <w:pPr>
              <w:spacing w:after="0" w:line="240" w:lineRule="auto"/>
              <w:jc w:val="center"/>
              <w:rPr>
                <w:rFonts w:ascii="TH SarabunIT๙" w:eastAsia="Cordia New" w:hAnsi="TH SarabunIT๙" w:cs="TH SarabunIT๙"/>
                <w:spacing w:val="-6"/>
                <w:sz w:val="32"/>
                <w:szCs w:val="32"/>
              </w:rPr>
            </w:pPr>
            <w:r>
              <w:rPr>
                <w:rFonts w:ascii="TH SarabunIT๙" w:eastAsia="Cordia New" w:hAnsi="TH SarabunIT๙" w:cs="TH SarabunIT๙" w:hint="cs"/>
                <w:sz w:val="28"/>
                <w:cs/>
              </w:rPr>
              <w:t>6</w:t>
            </w:r>
            <w:r w:rsidRPr="00531DD0">
              <w:rPr>
                <w:rFonts w:ascii="TH SarabunIT๙" w:eastAsia="Cordia New" w:hAnsi="TH SarabunIT๙" w:cs="TH SarabunIT๙"/>
                <w:sz w:val="28"/>
                <w:cs/>
              </w:rPr>
              <w:t xml:space="preserve"> </w:t>
            </w:r>
            <w:r w:rsidRPr="00531DD0">
              <w:rPr>
                <w:rFonts w:ascii="TH SarabunIT๙" w:eastAsia="Cordia New" w:hAnsi="TH SarabunIT๙" w:cs="TH SarabunIT๙"/>
                <w:sz w:val="28"/>
              </w:rPr>
              <w:t>pillar</w:t>
            </w:r>
          </w:p>
        </w:tc>
      </w:tr>
    </w:tbl>
    <w:p w14:paraId="2F3618EB" w14:textId="6A906081" w:rsidR="00F8582C" w:rsidRPr="00877698" w:rsidRDefault="00F8582C" w:rsidP="00F8582C">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4966C636" w14:textId="1006192D"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733D2BD2" w14:textId="77777777" w:rsidR="008C131C" w:rsidRDefault="008C131C" w:rsidP="00F8582C">
      <w:pPr>
        <w:spacing w:after="0" w:line="240" w:lineRule="auto"/>
        <w:ind w:firstLine="720"/>
        <w:jc w:val="thaiDistribute"/>
        <w:rPr>
          <w:rFonts w:ascii="TH SarabunIT๙" w:eastAsia="Cordia New" w:hAnsi="TH SarabunIT๙" w:cs="TH SarabunIT๙"/>
          <w:spacing w:val="-6"/>
          <w:sz w:val="32"/>
          <w:szCs w:val="32"/>
          <w:cs/>
        </w:rPr>
        <w:sectPr w:rsidR="008C131C">
          <w:pgSz w:w="11906" w:h="16838"/>
          <w:pgMar w:top="1440" w:right="1440" w:bottom="1440" w:left="1440" w:header="708" w:footer="708" w:gutter="0"/>
          <w:cols w:space="708"/>
          <w:docGrid w:linePitch="360"/>
        </w:sectPr>
      </w:pPr>
    </w:p>
    <w:p w14:paraId="2EA0B19C" w14:textId="77777777" w:rsidR="008C131C" w:rsidRPr="00877698" w:rsidRDefault="008C131C" w:rsidP="008C131C">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3</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p w14:paraId="65CA87BC" w14:textId="77777777" w:rsidR="008C131C" w:rsidRPr="008C6C6A" w:rsidRDefault="008C131C" w:rsidP="008C131C">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25C61DE0" w14:textId="77777777" w:rsidR="008C131C" w:rsidRPr="008C6C6A" w:rsidRDefault="008C131C" w:rsidP="008C131C">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hint="cs"/>
          <w:b/>
          <w:bCs/>
          <w:sz w:val="32"/>
          <w:szCs w:val="32"/>
          <w:cs/>
        </w:rPr>
        <w:t>5</w:t>
      </w:r>
    </w:p>
    <w:p w14:paraId="3C74E767" w14:textId="77777777" w:rsidR="008C131C" w:rsidRDefault="008C131C" w:rsidP="008C131C">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6BDE29C4" w14:textId="77777777" w:rsidR="008C131C" w:rsidRPr="00BD5017" w:rsidRDefault="008C131C" w:rsidP="008C131C">
      <w:pPr>
        <w:tabs>
          <w:tab w:val="left" w:pos="993"/>
          <w:tab w:val="left" w:pos="1276"/>
        </w:tabs>
        <w:spacing w:before="120"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cs/>
        </w:rPr>
        <w:tab/>
      </w:r>
      <w:r w:rsidRPr="00BD5017">
        <w:rPr>
          <w:rFonts w:ascii="TH SarabunIT๙" w:eastAsia="Cordia New" w:hAnsi="TH SarabunIT๙" w:cs="TH SarabunIT๙" w:hint="cs"/>
          <w:sz w:val="32"/>
          <w:szCs w:val="32"/>
          <w:cs/>
        </w:rPr>
        <w:t xml:space="preserve">1. </w:t>
      </w:r>
      <w:r w:rsidRPr="00BD5017">
        <w:rPr>
          <w:rFonts w:ascii="TH SarabunIT๙" w:eastAsia="Times New Roman" w:hAnsi="TH SarabunIT๙" w:cs="TH SarabunIT๙"/>
          <w:sz w:val="32"/>
          <w:szCs w:val="32"/>
          <w:cs/>
        </w:rPr>
        <w:t>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BD5017">
        <w:rPr>
          <w:rFonts w:ascii="TH SarabunIT๙" w:eastAsia="Times New Roman" w:hAnsi="TH SarabunIT๙" w:cs="TH SarabunIT๙"/>
          <w:sz w:val="32"/>
          <w:szCs w:val="32"/>
        </w:rPr>
        <w:t xml:space="preserve">Provincial Chief Information Officer Committee: PCIO) </w:t>
      </w:r>
      <w:r w:rsidRPr="00BD5017">
        <w:rPr>
          <w:rFonts w:ascii="TH SarabunIT๙" w:eastAsia="Times New Roman" w:hAnsi="TH SarabunIT๙" w:cs="TH SarabunIT๙"/>
          <w:sz w:val="32"/>
          <w:szCs w:val="32"/>
          <w:cs/>
        </w:rPr>
        <w:t>จำนวน 76 จังหวัด</w:t>
      </w:r>
    </w:p>
    <w:p w14:paraId="44F52BC1" w14:textId="77777777" w:rsidR="008C131C" w:rsidRPr="00BD5017" w:rsidRDefault="008C131C" w:rsidP="008C131C">
      <w:pPr>
        <w:tabs>
          <w:tab w:val="left" w:pos="993"/>
          <w:tab w:val="left" w:pos="1276"/>
        </w:tabs>
        <w:spacing w:after="0" w:line="240" w:lineRule="auto"/>
        <w:jc w:val="thaiDistribute"/>
        <w:rPr>
          <w:rFonts w:ascii="TH SarabunIT๙" w:eastAsia="Times New Roman" w:hAnsi="TH SarabunIT๙" w:cs="TH SarabunIT๙"/>
          <w:sz w:val="32"/>
          <w:szCs w:val="32"/>
          <w:cs/>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2. </w:t>
      </w:r>
      <w:r w:rsidRPr="00BD5017">
        <w:rPr>
          <w:rFonts w:ascii="TH SarabunIT๙" w:eastAsia="Times New Roman" w:hAnsi="TH SarabunIT๙" w:cs="TH SarabunIT๙"/>
          <w:sz w:val="32"/>
          <w:szCs w:val="32"/>
          <w:cs/>
        </w:rPr>
        <w:t>คะแนนความพร้อมรัฐบาลดิจิทัลเป็นคะแนนโดยรวมจากการสำรวจ 7 ตัวชี้วัด (</w:t>
      </w:r>
      <w:r w:rsidRPr="00BD5017">
        <w:rPr>
          <w:rFonts w:ascii="TH SarabunIT๙" w:eastAsia="Times New Roman" w:hAnsi="TH SarabunIT๙" w:cs="TH SarabunIT๙"/>
          <w:sz w:val="32"/>
          <w:szCs w:val="32"/>
        </w:rPr>
        <w:t xml:space="preserve">Pillar)  </w:t>
      </w:r>
      <w:r w:rsidRPr="00BD5017">
        <w:rPr>
          <w:rFonts w:ascii="TH SarabunIT๙" w:eastAsia="Times New Roman" w:hAnsi="TH SarabunIT๙" w:cs="TH SarabunIT๙"/>
          <w:sz w:val="32"/>
          <w:szCs w:val="32"/>
          <w:cs/>
        </w:rPr>
        <w:t xml:space="preserve">ได้แก่ 1) </w:t>
      </w:r>
      <w:r w:rsidRPr="00BD5017">
        <w:rPr>
          <w:rFonts w:ascii="TH SarabunIT๙" w:eastAsia="Times New Roman" w:hAnsi="TH SarabunIT๙" w:cs="TH SarabunIT๙"/>
          <w:sz w:val="32"/>
          <w:szCs w:val="32"/>
        </w:rPr>
        <w:t xml:space="preserve">Policies and Practices </w:t>
      </w:r>
      <w:r w:rsidRPr="00BD5017">
        <w:rPr>
          <w:rFonts w:ascii="TH SarabunIT๙" w:eastAsia="Times New Roman" w:hAnsi="TH SarabunIT๙" w:cs="TH SarabunIT๙"/>
          <w:sz w:val="32"/>
          <w:szCs w:val="32"/>
          <w:cs/>
        </w:rPr>
        <w:t xml:space="preserve">2) </w:t>
      </w:r>
      <w:r w:rsidRPr="00BD5017">
        <w:rPr>
          <w:rFonts w:ascii="TH SarabunIT๙" w:eastAsia="Times New Roman" w:hAnsi="TH SarabunIT๙" w:cs="TH SarabunIT๙"/>
          <w:sz w:val="32"/>
          <w:szCs w:val="32"/>
        </w:rPr>
        <w:t xml:space="preserve">Data-driven Practices </w:t>
      </w:r>
      <w:r w:rsidRPr="00BD5017">
        <w:rPr>
          <w:rFonts w:ascii="TH SarabunIT๙" w:eastAsia="Times New Roman" w:hAnsi="TH SarabunIT๙" w:cs="TH SarabunIT๙"/>
          <w:sz w:val="32"/>
          <w:szCs w:val="32"/>
          <w:cs/>
        </w:rPr>
        <w:t xml:space="preserve">3) </w:t>
      </w:r>
      <w:r w:rsidRPr="00BD5017">
        <w:rPr>
          <w:rFonts w:ascii="TH SarabunIT๙" w:eastAsia="Times New Roman" w:hAnsi="TH SarabunIT๙" w:cs="TH SarabunIT๙"/>
          <w:sz w:val="32"/>
          <w:szCs w:val="32"/>
        </w:rPr>
        <w:t xml:space="preserve">Digital Capability </w:t>
      </w:r>
      <w:r w:rsidRPr="00BD5017">
        <w:rPr>
          <w:rFonts w:ascii="TH SarabunIT๙" w:eastAsia="Times New Roman" w:hAnsi="TH SarabunIT๙" w:cs="TH SarabunIT๙"/>
          <w:sz w:val="32"/>
          <w:szCs w:val="32"/>
          <w:cs/>
        </w:rPr>
        <w:t xml:space="preserve">4) </w:t>
      </w:r>
      <w:r w:rsidRPr="00BD5017">
        <w:rPr>
          <w:rFonts w:ascii="TH SarabunIT๙" w:eastAsia="Times New Roman" w:hAnsi="TH SarabunIT๙" w:cs="TH SarabunIT๙"/>
          <w:sz w:val="32"/>
          <w:szCs w:val="32"/>
        </w:rPr>
        <w:t xml:space="preserve">Public Service </w:t>
      </w:r>
      <w:r w:rsidRPr="00BD5017">
        <w:rPr>
          <w:rFonts w:ascii="TH SarabunIT๙" w:eastAsia="Times New Roman" w:hAnsi="TH SarabunIT๙" w:cs="TH SarabunIT๙"/>
          <w:sz w:val="32"/>
          <w:szCs w:val="32"/>
          <w:cs/>
        </w:rPr>
        <w:t xml:space="preserve">5) </w:t>
      </w:r>
      <w:r w:rsidRPr="00BD5017">
        <w:rPr>
          <w:rFonts w:ascii="TH SarabunIT๙" w:eastAsia="Times New Roman" w:hAnsi="TH SarabunIT๙" w:cs="TH SarabunIT๙"/>
          <w:sz w:val="32"/>
          <w:szCs w:val="32"/>
        </w:rPr>
        <w:t xml:space="preserve">Smart Back Office </w:t>
      </w:r>
      <w:r w:rsidRPr="00BD5017">
        <w:rPr>
          <w:rFonts w:ascii="TH SarabunIT๙" w:eastAsia="Times New Roman" w:hAnsi="TH SarabunIT๙" w:cs="TH SarabunIT๙"/>
          <w:sz w:val="32"/>
          <w:szCs w:val="32"/>
          <w:cs/>
        </w:rPr>
        <w:t xml:space="preserve">6) </w:t>
      </w:r>
      <w:r w:rsidRPr="00BD5017">
        <w:rPr>
          <w:rFonts w:ascii="TH SarabunIT๙" w:eastAsia="Times New Roman" w:hAnsi="TH SarabunIT๙" w:cs="TH SarabunIT๙"/>
          <w:sz w:val="32"/>
          <w:szCs w:val="32"/>
        </w:rPr>
        <w:t xml:space="preserve">Secure and Efficient Infrastructure </w:t>
      </w:r>
      <w:r w:rsidRPr="00BD5017">
        <w:rPr>
          <w:rFonts w:ascii="TH SarabunIT๙" w:eastAsia="Times New Roman" w:hAnsi="TH SarabunIT๙" w:cs="TH SarabunIT๙"/>
          <w:sz w:val="32"/>
          <w:szCs w:val="32"/>
          <w:cs/>
        </w:rPr>
        <w:t xml:space="preserve">และ 7) </w:t>
      </w:r>
      <w:r w:rsidRPr="00BD5017">
        <w:rPr>
          <w:rFonts w:ascii="TH SarabunIT๙" w:eastAsia="Times New Roman" w:hAnsi="TH SarabunIT๙" w:cs="TH SarabunIT๙"/>
          <w:sz w:val="32"/>
          <w:szCs w:val="32"/>
        </w:rPr>
        <w:t>Digital Technology Practices</w:t>
      </w:r>
    </w:p>
    <w:p w14:paraId="0C9C6628" w14:textId="77777777" w:rsidR="008C131C" w:rsidRPr="00BD5017" w:rsidRDefault="008C131C" w:rsidP="008C131C">
      <w:pPr>
        <w:tabs>
          <w:tab w:val="left" w:pos="993"/>
          <w:tab w:val="left" w:pos="1276"/>
        </w:tabs>
        <w:spacing w:after="0" w:line="240" w:lineRule="auto"/>
        <w:jc w:val="thaiDistribute"/>
        <w:rPr>
          <w:rFonts w:ascii="TH SarabunIT๙" w:eastAsia="Times New Roman" w:hAnsi="TH SarabunIT๙" w:cs="TH SarabunIT๙"/>
          <w:color w:val="FF0000"/>
          <w:sz w:val="32"/>
          <w:szCs w:val="32"/>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3. </w:t>
      </w:r>
      <w:r w:rsidRPr="00BD5017">
        <w:rPr>
          <w:rFonts w:ascii="TH SarabunIT๙" w:eastAsia="Times New Roman"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ภาครัฐไปสู่การเป็นรัฐบาลดิจิทัล (</w:t>
      </w:r>
      <w:r w:rsidRPr="00BD5017">
        <w:rPr>
          <w:rFonts w:ascii="TH SarabunIT๙" w:eastAsia="Times New Roman" w:hAnsi="TH SarabunIT๙" w:cs="TH SarabunIT๙"/>
          <w:sz w:val="32"/>
          <w:szCs w:val="32"/>
        </w:rPr>
        <w:t xml:space="preserve">Digital Government) </w:t>
      </w:r>
      <w:r w:rsidRPr="00BD5017">
        <w:rPr>
          <w:rFonts w:ascii="TH SarabunIT๙" w:eastAsia="Times New Roman" w:hAnsi="TH SarabunIT๙" w:cs="TH SarabunIT๙"/>
          <w:sz w:val="32"/>
          <w:szCs w:val="32"/>
          <w:cs/>
        </w:rPr>
        <w:t>โดย สพร. เป็นผู้ประมวลผลจากการสำรวจจากหน่วยงานทั้งหมดที่ประเมินตนเองตามแบบสำรวจของ สพร. (</w:t>
      </w:r>
      <w:r w:rsidRPr="00BD5017">
        <w:rPr>
          <w:rFonts w:ascii="TH SarabunIT๙" w:eastAsia="Times New Roman" w:hAnsi="TH SarabunIT๙" w:cs="TH SarabunIT๙"/>
          <w:sz w:val="32"/>
          <w:szCs w:val="32"/>
        </w:rPr>
        <w:t xml:space="preserve">DG Readiness Survey) </w:t>
      </w:r>
      <w:r w:rsidRPr="00BD5017">
        <w:rPr>
          <w:rFonts w:ascii="TH SarabunIT๙" w:eastAsia="Times New Roman" w:hAnsi="TH SarabunIT๙" w:cs="TH SarabunIT๙"/>
          <w:sz w:val="32"/>
          <w:szCs w:val="32"/>
          <w:cs/>
        </w:rPr>
        <w:t xml:space="preserve">แล้วประกาศผลระดับความพร้อมรัฐบาลดิจิทัลในทุกปี ผ่านเว็บไซต์ </w:t>
      </w:r>
      <w:r w:rsidRPr="00BD5017">
        <w:rPr>
          <w:rFonts w:ascii="TH SarabunIT๙" w:eastAsia="Times New Roman" w:hAnsi="TH SarabunIT๙" w:cs="TH SarabunIT๙"/>
          <w:sz w:val="32"/>
          <w:szCs w:val="32"/>
        </w:rPr>
        <w:t>https://www.dga.or.th/policy-standard/policy-regulation/dg-readiness-survey/</w:t>
      </w:r>
    </w:p>
    <w:p w14:paraId="6707B43E" w14:textId="77777777" w:rsidR="008C131C" w:rsidRPr="00BD5017" w:rsidRDefault="008C131C" w:rsidP="008C131C">
      <w:pPr>
        <w:tabs>
          <w:tab w:val="left" w:pos="993"/>
          <w:tab w:val="left" w:pos="1276"/>
        </w:tabs>
        <w:spacing w:after="0" w:line="240" w:lineRule="auto"/>
        <w:jc w:val="thaiDistribute"/>
        <w:rPr>
          <w:rFonts w:ascii="TH SarabunIT๙" w:eastAsia="Times New Roman" w:hAnsi="TH SarabunIT๙" w:cs="TH SarabunIT๙"/>
          <w:sz w:val="32"/>
          <w:szCs w:val="32"/>
        </w:rPr>
      </w:pPr>
      <w:r w:rsidRPr="00BD5017">
        <w:rPr>
          <w:rFonts w:ascii="TH SarabunIT๙" w:eastAsia="Times New Roman" w:hAnsi="TH SarabunIT๙" w:cs="TH SarabunIT๙"/>
          <w:color w:val="FF0000"/>
          <w:sz w:val="32"/>
          <w:szCs w:val="32"/>
        </w:rPr>
        <w:tab/>
      </w:r>
      <w:r w:rsidRPr="00BD5017">
        <w:rPr>
          <w:rFonts w:ascii="TH SarabunIT๙" w:eastAsia="Cordia New" w:hAnsi="TH SarabunIT๙" w:cs="TH SarabunIT๙"/>
          <w:spacing w:val="-6"/>
          <w:sz w:val="32"/>
          <w:szCs w:val="32"/>
        </w:rPr>
        <w:t xml:space="preserve">4. </w:t>
      </w:r>
      <w:r w:rsidRPr="00BD5017">
        <w:rPr>
          <w:rFonts w:ascii="TH SarabunIT๙" w:eastAsia="Times New Roman" w:hAnsi="TH SarabunIT๙" w:cs="TH SarabunIT๙"/>
          <w:sz w:val="32"/>
          <w:szCs w:val="32"/>
          <w:cs/>
        </w:rPr>
        <w:t xml:space="preserve">กรณีใช้ประเมินส่วนราชการที่อยู่ในระบบการประเมินส่วนราชการตามมาตรการปรับปรุงประสิทธิภาพในการปฏิบัติราชการของส่วนราชการตามที่สำนักงาน ก.พ.ร. กำหนด ประกอบด้วย </w:t>
      </w:r>
      <w:r w:rsidRPr="00BD5017">
        <w:rPr>
          <w:rFonts w:ascii="TH SarabunIT๙" w:eastAsia="Times New Roman" w:hAnsi="TH SarabunIT๙" w:cs="TH SarabunIT๙"/>
          <w:sz w:val="32"/>
          <w:szCs w:val="32"/>
        </w:rPr>
        <w:t xml:space="preserve">154 </w:t>
      </w:r>
      <w:r w:rsidRPr="00BD5017">
        <w:rPr>
          <w:rFonts w:ascii="TH SarabunIT๙" w:eastAsia="Times New Roman" w:hAnsi="TH SarabunIT๙" w:cs="TH SarabunIT๙"/>
          <w:sz w:val="32"/>
          <w:szCs w:val="32"/>
          <w:cs/>
        </w:rPr>
        <w:t>หน่วยงาน คือ กรมต่าง ๆ หน่วยงานสังกัดสำนักนายกรัฐมนตรี หน่วยงานไม่สังกัด</w:t>
      </w:r>
    </w:p>
    <w:p w14:paraId="2D9A92B4" w14:textId="77777777" w:rsidR="008C131C" w:rsidRDefault="008C131C" w:rsidP="008C131C">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8C131C" w:rsidRPr="00323ED2" w14:paraId="3FEBB150" w14:textId="77777777" w:rsidTr="00A63D40">
        <w:tc>
          <w:tcPr>
            <w:tcW w:w="1276" w:type="dxa"/>
            <w:shd w:val="clear" w:color="auto" w:fill="auto"/>
            <w:vAlign w:val="center"/>
          </w:tcPr>
          <w:p w14:paraId="1DFAD79D" w14:textId="77777777" w:rsidR="008C131C" w:rsidRPr="00323ED2" w:rsidRDefault="008C131C" w:rsidP="00A63D40">
            <w:pPr>
              <w:spacing w:after="0" w:line="240" w:lineRule="auto"/>
              <w:jc w:val="center"/>
              <w:rPr>
                <w:rFonts w:ascii="TH SarabunIT๙" w:eastAsia="Times New Roman" w:hAnsi="TH SarabunIT๙" w:cs="TH SarabunIT๙"/>
                <w:sz w:val="32"/>
                <w:szCs w:val="32"/>
              </w:rPr>
            </w:pPr>
            <w:r w:rsidRPr="00323ED2">
              <w:rPr>
                <w:rFonts w:ascii="TH SarabunIT๙" w:eastAsia="Tahoma" w:hAnsi="TH SarabunIT๙" w:cs="TH SarabunIT๙"/>
                <w:b/>
                <w:bCs/>
                <w:kern w:val="24"/>
                <w:sz w:val="32"/>
                <w:szCs w:val="32"/>
                <w:cs/>
              </w:rPr>
              <w:t>ระดับ</w:t>
            </w:r>
          </w:p>
        </w:tc>
        <w:tc>
          <w:tcPr>
            <w:tcW w:w="1276" w:type="dxa"/>
            <w:shd w:val="clear" w:color="auto" w:fill="auto"/>
            <w:vAlign w:val="center"/>
          </w:tcPr>
          <w:p w14:paraId="3B2E5BCE" w14:textId="77777777" w:rsidR="008C131C" w:rsidRPr="00323ED2" w:rsidRDefault="008C131C"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1</w:t>
            </w:r>
          </w:p>
        </w:tc>
        <w:tc>
          <w:tcPr>
            <w:tcW w:w="1559" w:type="dxa"/>
            <w:shd w:val="clear" w:color="auto" w:fill="auto"/>
            <w:vAlign w:val="center"/>
          </w:tcPr>
          <w:p w14:paraId="7C84C965" w14:textId="77777777" w:rsidR="008C131C" w:rsidRPr="00323ED2" w:rsidRDefault="008C131C"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2</w:t>
            </w:r>
          </w:p>
        </w:tc>
        <w:tc>
          <w:tcPr>
            <w:tcW w:w="1559" w:type="dxa"/>
            <w:shd w:val="clear" w:color="auto" w:fill="auto"/>
            <w:vAlign w:val="center"/>
          </w:tcPr>
          <w:p w14:paraId="0D2F268C" w14:textId="77777777" w:rsidR="008C131C" w:rsidRPr="00323ED2" w:rsidRDefault="008C131C"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3</w:t>
            </w:r>
          </w:p>
        </w:tc>
        <w:tc>
          <w:tcPr>
            <w:tcW w:w="1559" w:type="dxa"/>
            <w:shd w:val="clear" w:color="auto" w:fill="auto"/>
            <w:vAlign w:val="center"/>
          </w:tcPr>
          <w:p w14:paraId="64E69044" w14:textId="77777777" w:rsidR="008C131C" w:rsidRPr="00323ED2" w:rsidRDefault="008C131C"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4</w:t>
            </w:r>
          </w:p>
        </w:tc>
        <w:tc>
          <w:tcPr>
            <w:tcW w:w="1701" w:type="dxa"/>
            <w:shd w:val="clear" w:color="auto" w:fill="auto"/>
            <w:vAlign w:val="center"/>
          </w:tcPr>
          <w:p w14:paraId="7C395E83" w14:textId="77777777" w:rsidR="008C131C" w:rsidRPr="00323ED2" w:rsidRDefault="008C131C"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5</w:t>
            </w:r>
          </w:p>
        </w:tc>
      </w:tr>
      <w:tr w:rsidR="008C131C" w:rsidRPr="00323ED2" w14:paraId="16A1B1F9" w14:textId="77777777" w:rsidTr="00A63D40">
        <w:tc>
          <w:tcPr>
            <w:tcW w:w="1276" w:type="dxa"/>
            <w:shd w:val="clear" w:color="auto" w:fill="auto"/>
          </w:tcPr>
          <w:p w14:paraId="4FFE2F4A" w14:textId="77777777" w:rsidR="008C131C" w:rsidRPr="00323ED2" w:rsidRDefault="008C131C" w:rsidP="00A63D40">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คะแนน</w:t>
            </w:r>
          </w:p>
        </w:tc>
        <w:tc>
          <w:tcPr>
            <w:tcW w:w="1276" w:type="dxa"/>
          </w:tcPr>
          <w:p w14:paraId="656912EE" w14:textId="77777777" w:rsidR="008C131C" w:rsidRPr="00323ED2" w:rsidRDefault="008C131C" w:rsidP="00A63D40">
            <w:pPr>
              <w:spacing w:after="0" w:line="240" w:lineRule="auto"/>
              <w:jc w:val="center"/>
              <w:rPr>
                <w:rFonts w:ascii="TH SarabunIT๙" w:eastAsia="Cordia New" w:hAnsi="TH SarabunIT๙" w:cs="TH SarabunIT๙"/>
                <w:sz w:val="32"/>
                <w:szCs w:val="32"/>
              </w:rPr>
            </w:pPr>
            <w:r w:rsidRPr="00DC0664">
              <w:rPr>
                <w:rFonts w:ascii="TH SarabunIT๙" w:eastAsia="Cordia New" w:hAnsi="TH SarabunIT๙" w:cs="TH SarabunIT๙"/>
                <w:sz w:val="32"/>
                <w:szCs w:val="32"/>
                <w:cs/>
              </w:rPr>
              <w:t>51.14</w:t>
            </w:r>
          </w:p>
        </w:tc>
        <w:tc>
          <w:tcPr>
            <w:tcW w:w="1559" w:type="dxa"/>
          </w:tcPr>
          <w:p w14:paraId="0B0827A1" w14:textId="77777777" w:rsidR="008C131C" w:rsidRDefault="008C131C"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52E505EE" w14:textId="77777777" w:rsidR="008C131C" w:rsidRPr="00323ED2" w:rsidRDefault="008C131C" w:rsidP="00A63D40">
            <w:pPr>
              <w:spacing w:after="0" w:line="240" w:lineRule="auto"/>
              <w:jc w:val="center"/>
              <w:rPr>
                <w:rFonts w:ascii="TH SarabunIT๙" w:eastAsia="Cordia New" w:hAnsi="TH SarabunIT๙" w:cs="TH SarabunIT๙"/>
                <w:sz w:val="32"/>
                <w:szCs w:val="32"/>
              </w:rPr>
            </w:pPr>
            <w:r>
              <w:rPr>
                <w:rFonts w:ascii="TH SarabunIT๙" w:eastAsia="Tahoma" w:hAnsi="TH SarabunIT๙" w:cs="TH SarabunIT๙" w:hint="cs"/>
                <w:color w:val="000000" w:themeColor="text1"/>
                <w:kern w:val="24"/>
                <w:sz w:val="32"/>
                <w:szCs w:val="32"/>
                <w:cs/>
              </w:rPr>
              <w:t>ต่ำกว่าระดับ 3</w:t>
            </w:r>
          </w:p>
        </w:tc>
        <w:tc>
          <w:tcPr>
            <w:tcW w:w="1559" w:type="dxa"/>
          </w:tcPr>
          <w:p w14:paraId="37216F60" w14:textId="77777777" w:rsidR="008C131C" w:rsidRPr="00DC0664" w:rsidRDefault="008C131C" w:rsidP="00A63D40">
            <w:pPr>
              <w:spacing w:after="0" w:line="240" w:lineRule="auto"/>
              <w:jc w:val="center"/>
              <w:rPr>
                <w:rFonts w:ascii="TH SarabunIT๙" w:eastAsia="Cordia New" w:hAnsi="TH SarabunIT๙" w:cs="TH SarabunIT๙"/>
                <w:sz w:val="32"/>
                <w:szCs w:val="32"/>
                <w:cs/>
              </w:rPr>
            </w:pPr>
            <w:r w:rsidRPr="00DC0664">
              <w:rPr>
                <w:rFonts w:ascii="TH SarabunIT๙" w:eastAsia="Cordia New" w:hAnsi="TH SarabunIT๙" w:cs="TH SarabunIT๙"/>
                <w:sz w:val="32"/>
                <w:szCs w:val="32"/>
                <w:cs/>
              </w:rPr>
              <w:t>61.74</w:t>
            </w:r>
          </w:p>
        </w:tc>
        <w:tc>
          <w:tcPr>
            <w:tcW w:w="1559" w:type="dxa"/>
          </w:tcPr>
          <w:p w14:paraId="18BA8FA4" w14:textId="77777777" w:rsidR="008C131C" w:rsidRDefault="008C131C"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48255148" w14:textId="77777777" w:rsidR="008C131C" w:rsidRPr="00DC0664" w:rsidRDefault="008C131C" w:rsidP="00A63D40">
            <w:pPr>
              <w:spacing w:after="0" w:line="240" w:lineRule="auto"/>
              <w:jc w:val="center"/>
              <w:rPr>
                <w:rFonts w:ascii="TH SarabunIT๙" w:eastAsia="Cordia New" w:hAnsi="TH SarabunIT๙" w:cs="TH SarabunIT๙"/>
                <w:sz w:val="32"/>
                <w:szCs w:val="32"/>
                <w:cs/>
              </w:rPr>
            </w:pPr>
            <w:r>
              <w:rPr>
                <w:rFonts w:ascii="TH SarabunIT๙" w:eastAsia="Tahoma" w:hAnsi="TH SarabunIT๙" w:cs="TH SarabunIT๙" w:hint="cs"/>
                <w:color w:val="000000" w:themeColor="text1"/>
                <w:kern w:val="24"/>
                <w:sz w:val="32"/>
                <w:szCs w:val="32"/>
                <w:cs/>
              </w:rPr>
              <w:t>ต่ำกว่าระดับ 5</w:t>
            </w:r>
          </w:p>
        </w:tc>
        <w:tc>
          <w:tcPr>
            <w:tcW w:w="1701" w:type="dxa"/>
          </w:tcPr>
          <w:p w14:paraId="5AAC14AA" w14:textId="77777777" w:rsidR="008C131C" w:rsidRPr="00DC0664" w:rsidRDefault="008C131C" w:rsidP="00A63D40">
            <w:pPr>
              <w:spacing w:after="0" w:line="240" w:lineRule="auto"/>
              <w:jc w:val="center"/>
              <w:rPr>
                <w:rFonts w:ascii="TH SarabunIT๙" w:eastAsia="Cordia New" w:hAnsi="TH SarabunIT๙" w:cs="TH SarabunIT๙"/>
                <w:sz w:val="32"/>
                <w:szCs w:val="32"/>
                <w:cs/>
              </w:rPr>
            </w:pPr>
            <w:r w:rsidRPr="00DC0664">
              <w:rPr>
                <w:rFonts w:ascii="TH SarabunIT๙" w:hAnsi="TH SarabunIT๙" w:cs="TH SarabunIT๙" w:hint="cs"/>
                <w:kern w:val="24"/>
                <w:sz w:val="32"/>
                <w:szCs w:val="32"/>
                <w:cs/>
              </w:rPr>
              <w:t>66.74</w:t>
            </w:r>
          </w:p>
        </w:tc>
      </w:tr>
    </w:tbl>
    <w:p w14:paraId="54356CBB" w14:textId="77777777" w:rsidR="008C131C" w:rsidRPr="00877698" w:rsidRDefault="008C131C" w:rsidP="008C131C">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131C" w:rsidRPr="00877698" w14:paraId="6BE3A8B7" w14:textId="77777777" w:rsidTr="00A63D40">
        <w:tc>
          <w:tcPr>
            <w:tcW w:w="3544" w:type="dxa"/>
            <w:vMerge w:val="restart"/>
            <w:shd w:val="clear" w:color="auto" w:fill="auto"/>
            <w:vAlign w:val="center"/>
          </w:tcPr>
          <w:p w14:paraId="20992285" w14:textId="77777777" w:rsidR="008C131C" w:rsidRPr="00877698" w:rsidRDefault="008C131C"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2DCE00F7" w14:textId="77777777" w:rsidR="008C131C" w:rsidRPr="00877698" w:rsidRDefault="008C131C"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5307C37E" w14:textId="77777777" w:rsidR="008C131C" w:rsidRPr="00877698" w:rsidRDefault="008C131C" w:rsidP="00A63D40">
            <w:pPr>
              <w:spacing w:after="0" w:line="240"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8C131C" w:rsidRPr="00877698" w14:paraId="28D02E82" w14:textId="77777777" w:rsidTr="00A63D40">
        <w:trPr>
          <w:trHeight w:val="384"/>
        </w:trPr>
        <w:tc>
          <w:tcPr>
            <w:tcW w:w="3544" w:type="dxa"/>
            <w:vMerge/>
            <w:shd w:val="clear" w:color="auto" w:fill="auto"/>
          </w:tcPr>
          <w:p w14:paraId="17CC5C8F" w14:textId="77777777" w:rsidR="008C131C" w:rsidRPr="00877698" w:rsidRDefault="008C131C" w:rsidP="00A63D40">
            <w:pPr>
              <w:spacing w:after="0" w:line="240" w:lineRule="auto"/>
              <w:rPr>
                <w:rFonts w:ascii="TH SarabunIT๙" w:eastAsia="Cordia New" w:hAnsi="TH SarabunIT๙" w:cs="TH SarabunIT๙"/>
                <w:b/>
                <w:bCs/>
                <w:spacing w:val="-6"/>
                <w:sz w:val="32"/>
                <w:szCs w:val="32"/>
              </w:rPr>
            </w:pPr>
          </w:p>
        </w:tc>
        <w:tc>
          <w:tcPr>
            <w:tcW w:w="992" w:type="dxa"/>
            <w:vMerge/>
            <w:shd w:val="clear" w:color="auto" w:fill="auto"/>
          </w:tcPr>
          <w:p w14:paraId="160798F8" w14:textId="77777777" w:rsidR="008C131C" w:rsidRPr="00877698" w:rsidRDefault="008C131C" w:rsidP="00A63D40">
            <w:pPr>
              <w:spacing w:after="0" w:line="240" w:lineRule="auto"/>
              <w:rPr>
                <w:rFonts w:ascii="TH SarabunIT๙" w:eastAsia="Cordia New" w:hAnsi="TH SarabunIT๙" w:cs="TH SarabunIT๙"/>
                <w:b/>
                <w:bCs/>
                <w:spacing w:val="-6"/>
                <w:sz w:val="32"/>
                <w:szCs w:val="32"/>
              </w:rPr>
            </w:pPr>
          </w:p>
        </w:tc>
        <w:tc>
          <w:tcPr>
            <w:tcW w:w="1134" w:type="dxa"/>
            <w:shd w:val="clear" w:color="auto" w:fill="auto"/>
          </w:tcPr>
          <w:p w14:paraId="3C840C5B" w14:textId="77777777" w:rsidR="008C131C" w:rsidRPr="00877698" w:rsidRDefault="008C131C"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30DAC39F" w14:textId="77777777" w:rsidR="008C131C" w:rsidRPr="00877698" w:rsidRDefault="008C131C"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538F65F4" w14:textId="77777777" w:rsidR="008C131C" w:rsidRPr="00877698" w:rsidRDefault="008C131C"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3F472E83" w14:textId="77777777" w:rsidR="008C131C" w:rsidRPr="00877698" w:rsidRDefault="008C131C"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8C131C" w:rsidRPr="00877698" w14:paraId="57E1D56D" w14:textId="77777777" w:rsidTr="00A63D40">
        <w:trPr>
          <w:trHeight w:val="481"/>
        </w:trPr>
        <w:tc>
          <w:tcPr>
            <w:tcW w:w="3544" w:type="dxa"/>
            <w:shd w:val="clear" w:color="auto" w:fill="auto"/>
          </w:tcPr>
          <w:p w14:paraId="5594FFAD" w14:textId="77777777" w:rsidR="008C131C" w:rsidRPr="00877698" w:rsidRDefault="008C131C" w:rsidP="00A63D40">
            <w:pPr>
              <w:spacing w:after="0" w:line="240" w:lineRule="auto"/>
              <w:rPr>
                <w:rFonts w:ascii="TH SarabunIT๙" w:eastAsia="Cordia New" w:hAnsi="TH SarabunIT๙" w:cs="TH SarabunIT๙"/>
                <w:spacing w:val="-6"/>
                <w:sz w:val="32"/>
                <w:szCs w:val="32"/>
              </w:rPr>
            </w:pPr>
            <w:r w:rsidRPr="005F197C">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50217081" w14:textId="77777777" w:rsidR="008C131C" w:rsidRPr="00877698" w:rsidRDefault="008C131C" w:rsidP="00A63D40">
            <w:pPr>
              <w:spacing w:after="0" w:line="240" w:lineRule="auto"/>
              <w:jc w:val="center"/>
              <w:rPr>
                <w:rFonts w:ascii="TH SarabunIT๙" w:eastAsia="Cordia New" w:hAnsi="TH SarabunIT๙" w:cs="TH SarabunIT๙"/>
                <w:spacing w:val="-6"/>
                <w:sz w:val="32"/>
                <w:szCs w:val="32"/>
                <w:cs/>
              </w:rPr>
            </w:pPr>
            <w:r>
              <w:rPr>
                <w:rFonts w:ascii="TH SarabunIT๙" w:eastAsia="Cordia New" w:hAnsi="TH SarabunIT๙" w:cs="TH SarabunIT๙" w:hint="cs"/>
                <w:spacing w:val="-6"/>
                <w:sz w:val="32"/>
                <w:szCs w:val="32"/>
                <w:cs/>
              </w:rPr>
              <w:t>คะแนน</w:t>
            </w:r>
          </w:p>
        </w:tc>
        <w:tc>
          <w:tcPr>
            <w:tcW w:w="1134" w:type="dxa"/>
            <w:shd w:val="clear" w:color="auto" w:fill="auto"/>
          </w:tcPr>
          <w:p w14:paraId="2DE5EAD8" w14:textId="77777777" w:rsidR="008C131C" w:rsidRPr="00877698" w:rsidRDefault="008C131C"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686F1C1C" w14:textId="77777777" w:rsidR="008C131C" w:rsidRPr="00877698" w:rsidRDefault="008C131C"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09964E7E" w14:textId="77777777" w:rsidR="008C131C" w:rsidRPr="00877698" w:rsidRDefault="008C131C"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664DF5F6" w14:textId="77777777" w:rsidR="008C131C" w:rsidRPr="00877698" w:rsidRDefault="008C131C" w:rsidP="00A63D40">
            <w:pPr>
              <w:spacing w:after="0" w:line="240" w:lineRule="auto"/>
              <w:jc w:val="cente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t>61.75</w:t>
            </w:r>
          </w:p>
        </w:tc>
      </w:tr>
    </w:tbl>
    <w:p w14:paraId="0DC5A87E" w14:textId="77777777" w:rsidR="008C131C" w:rsidRDefault="008C131C" w:rsidP="008C131C">
      <w:pPr>
        <w:spacing w:before="120" w:after="120" w:line="240" w:lineRule="auto"/>
        <w:rPr>
          <w:rFonts w:ascii="TH SarabunIT๙" w:eastAsia="Cordia New" w:hAnsi="TH SarabunIT๙" w:cs="TH SarabunIT๙"/>
          <w:b/>
          <w:bCs/>
          <w:spacing w:val="-6"/>
          <w:sz w:val="32"/>
          <w:szCs w:val="32"/>
        </w:rPr>
      </w:pPr>
    </w:p>
    <w:p w14:paraId="72DDA0D8" w14:textId="77777777" w:rsidR="008C131C" w:rsidRDefault="008C131C" w:rsidP="008C131C">
      <w:pPr>
        <w:spacing w:before="120" w:after="120" w:line="240" w:lineRule="auto"/>
        <w:rPr>
          <w:rFonts w:ascii="TH SarabunIT๙" w:eastAsia="Cordia New" w:hAnsi="TH SarabunIT๙" w:cs="TH SarabunIT๙"/>
          <w:b/>
          <w:bCs/>
          <w:spacing w:val="-6"/>
          <w:sz w:val="32"/>
          <w:szCs w:val="32"/>
        </w:rPr>
      </w:pPr>
    </w:p>
    <w:p w14:paraId="3B706BB7" w14:textId="77777777" w:rsidR="008C131C" w:rsidRPr="00877698" w:rsidRDefault="008C131C" w:rsidP="008C131C">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62E11F06" w14:textId="77777777" w:rsidR="008C131C" w:rsidRPr="00877698" w:rsidRDefault="008C131C" w:rsidP="008C131C">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55009E0D" w14:textId="13BC363C"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367969A6" w14:textId="6AD6D494"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4EA61259" w14:textId="541ABF6A"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212E329B" w14:textId="045829C5"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45472CA7" w14:textId="5688E473"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5CB0EB30" w14:textId="0A3B815C"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27DE4FA2" w14:textId="16A1CFF2"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58B34570" w14:textId="707BC150"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56B3FBEB" w14:textId="51D448E7"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57FD9A49" w14:textId="3714D097"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3493042D" w14:textId="07140B97"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270D6025" w14:textId="472E3F70"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544476EA" w14:textId="6192D6EE"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594C6630" w14:textId="62F937B2"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0DDA95F6" w14:textId="15B7C03B"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4556644F" w14:textId="1E53127A"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73F89BBF" w14:textId="237BEEE4"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64886815" w14:textId="600DE3DD"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0FEB8741" w14:textId="59B086A7"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642A9DCA" w14:textId="51F44884"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238ECCA4" w14:textId="384D7D81"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0FD4941C" w14:textId="6942AC45"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3DD7B273" w14:textId="16E5C863"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084532F1" w14:textId="61C00B22"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1F781169" w14:textId="5C40BEDC"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3AE6F655" w14:textId="4984F0BF" w:rsidR="00F8582C" w:rsidRDefault="00F8582C" w:rsidP="00F8582C">
      <w:pPr>
        <w:spacing w:after="0" w:line="240" w:lineRule="auto"/>
        <w:ind w:firstLine="720"/>
        <w:jc w:val="thaiDistribute"/>
        <w:rPr>
          <w:rFonts w:ascii="TH SarabunIT๙" w:eastAsia="Cordia New" w:hAnsi="TH SarabunIT๙" w:cs="TH SarabunIT๙"/>
          <w:spacing w:val="-6"/>
          <w:sz w:val="32"/>
          <w:szCs w:val="32"/>
        </w:rPr>
      </w:pPr>
    </w:p>
    <w:p w14:paraId="6A48666F" w14:textId="77777777" w:rsidR="00C2546B" w:rsidRDefault="00C2546B" w:rsidP="00981C60">
      <w:pPr>
        <w:spacing w:after="0" w:line="240" w:lineRule="auto"/>
        <w:rPr>
          <w:rFonts w:ascii="TH SarabunIT๙" w:hAnsi="TH SarabunIT๙" w:cs="TH SarabunIT๙"/>
          <w:sz w:val="32"/>
          <w:szCs w:val="32"/>
        </w:rPr>
      </w:pPr>
    </w:p>
    <w:p w14:paraId="768E93E7" w14:textId="77777777" w:rsidR="00653C62" w:rsidRDefault="00653C62" w:rsidP="00981C60">
      <w:pPr>
        <w:spacing w:after="0" w:line="240" w:lineRule="auto"/>
        <w:rPr>
          <w:rFonts w:ascii="TH SarabunIT๙" w:hAnsi="TH SarabunIT๙" w:cs="TH SarabunIT๙"/>
          <w:sz w:val="32"/>
          <w:szCs w:val="32"/>
        </w:rPr>
        <w:sectPr w:rsidR="00653C62">
          <w:pgSz w:w="11906" w:h="16838"/>
          <w:pgMar w:top="1440" w:right="1440" w:bottom="1440" w:left="1440" w:header="708" w:footer="708" w:gutter="0"/>
          <w:cols w:space="708"/>
          <w:docGrid w:linePitch="360"/>
        </w:sectPr>
      </w:pPr>
    </w:p>
    <w:p w14:paraId="56CCEE1E" w14:textId="77777777"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6D99278" wp14:editId="33D4B613">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0EEAA5EA" w14:textId="77777777"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5AEBC524" w14:textId="77777777" w:rsidR="00870D07" w:rsidRPr="006C75F6" w:rsidRDefault="00870D07"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99278" id="_x0000_s1028"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" fillcolor="white [3201]" strokecolor="black [3200]">
                <v:textbox>
                  <w:txbxContent>
                    <w:p w14:paraId="0EEAA5EA" w14:textId="77777777" w:rsidR="00870D07" w:rsidRPr="00B113F0" w:rsidRDefault="00870D07"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5AEBC524" w14:textId="77777777" w:rsidR="00870D07" w:rsidRPr="006C75F6" w:rsidRDefault="00870D07" w:rsidP="001151F5">
                      <w:pPr>
                        <w:spacing w:line="240" w:lineRule="atLeast"/>
                        <w:jc w:val="center"/>
                        <w:rPr>
                          <w:rFonts w:ascii="TH SarabunPSK" w:hAnsi="TH SarabunPSK" w:cs="TH SarabunPSK"/>
                          <w:b/>
                          <w:bCs/>
                          <w:sz w:val="36"/>
                          <w:szCs w:val="36"/>
                        </w:rPr>
                      </w:pPr>
                    </w:p>
                  </w:txbxContent>
                </v:textbox>
              </v:rect>
            </w:pict>
          </mc:Fallback>
        </mc:AlternateContent>
      </w:r>
    </w:p>
    <w:p w14:paraId="477D1B61" w14:textId="6B5AF5B7" w:rsidR="00763007" w:rsidRPr="00763007" w:rsidRDefault="009F7782" w:rsidP="00763007">
      <w:pPr>
        <w:pStyle w:val="Heading1"/>
        <w:tabs>
          <w:tab w:val="left" w:pos="1276"/>
        </w:tabs>
        <w:spacing w:before="120" w:after="120"/>
        <w:rPr>
          <w:rFonts w:ascii="TH SarabunIT๙" w:eastAsia="Times New Roman" w:hAnsi="TH SarabunIT๙" w:cs="TH SarabunIT๙"/>
          <w:sz w:val="32"/>
          <w:szCs w:val="32"/>
        </w:rPr>
      </w:pPr>
      <w:r w:rsidRPr="00763007">
        <w:rPr>
          <w:rFonts w:ascii="TH SarabunIT๙" w:eastAsia="Times New Roman" w:hAnsi="TH SarabunIT๙" w:cs="TH SarabunIT๙"/>
          <w:color w:val="auto"/>
          <w:sz w:val="32"/>
          <w:szCs w:val="32"/>
          <w:cs/>
        </w:rPr>
        <w:t>ตัวชี้วัดที่</w:t>
      </w:r>
      <w:r w:rsidRPr="00763007">
        <w:rPr>
          <w:rFonts w:ascii="TH SarabunIT๙" w:eastAsia="Times New Roman" w:hAnsi="TH SarabunIT๙" w:cs="TH SarabunIT๙" w:hint="cs"/>
          <w:color w:val="auto"/>
          <w:sz w:val="32"/>
          <w:szCs w:val="32"/>
          <w:cs/>
        </w:rPr>
        <w:t xml:space="preserve"> </w:t>
      </w:r>
      <w:r w:rsidR="008C131C">
        <w:rPr>
          <w:rFonts w:ascii="TH SarabunIT๙" w:eastAsia="Times New Roman" w:hAnsi="TH SarabunIT๙" w:cs="TH SarabunIT๙" w:hint="cs"/>
          <w:color w:val="auto"/>
          <w:sz w:val="32"/>
          <w:szCs w:val="32"/>
          <w:cs/>
        </w:rPr>
        <w:t>4</w:t>
      </w:r>
      <w:r w:rsidR="004641DA">
        <w:rPr>
          <w:rFonts w:ascii="TH SarabunIT๙" w:hAnsi="TH SarabunIT๙" w:cs="TH SarabunIT๙" w:hint="cs"/>
          <w:color w:val="000000"/>
          <w:sz w:val="32"/>
          <w:szCs w:val="32"/>
          <w:cs/>
        </w:rPr>
        <w:t xml:space="preserve">  </w:t>
      </w:r>
      <w:r w:rsidR="00763007" w:rsidRPr="00763007">
        <w:rPr>
          <w:rFonts w:ascii="TH SarabunIT๙" w:eastAsia="SimSun" w:hAnsi="TH SarabunIT๙" w:cs="TH SarabunIT๙"/>
          <w:color w:val="auto"/>
          <w:sz w:val="32"/>
          <w:szCs w:val="32"/>
          <w:cs/>
        </w:rPr>
        <w:t>ร้อยละของจำนวนวันในการบริการข้อมูลตรวจสภาพอากาศ</w:t>
      </w:r>
    </w:p>
    <w:p w14:paraId="084578C9" w14:textId="259037C6" w:rsidR="009F7782" w:rsidRPr="00763007" w:rsidRDefault="009F7782" w:rsidP="00763007">
      <w:pPr>
        <w:pStyle w:val="Heading1"/>
        <w:tabs>
          <w:tab w:val="left" w:pos="1276"/>
        </w:tabs>
        <w:spacing w:before="120" w:after="120"/>
        <w:rPr>
          <w:rFonts w:ascii="TH SarabunIT๙" w:eastAsia="Times New Roman" w:hAnsi="TH SarabunIT๙" w:cs="TH SarabunIT๙"/>
          <w:color w:val="000000" w:themeColor="text1"/>
          <w:sz w:val="32"/>
          <w:szCs w:val="32"/>
          <w:cs/>
        </w:rPr>
      </w:pPr>
      <w:r w:rsidRPr="00763007">
        <w:rPr>
          <w:rFonts w:ascii="TH SarabunIT๙" w:eastAsia="Times New Roman" w:hAnsi="TH SarabunIT๙" w:cs="TH SarabunIT๙"/>
          <w:color w:val="000000" w:themeColor="text1"/>
          <w:sz w:val="32"/>
          <w:szCs w:val="32"/>
          <w:cs/>
        </w:rPr>
        <w:t xml:space="preserve">หน่วยวัด  </w:t>
      </w:r>
      <w:r w:rsidRPr="00763007">
        <w:rPr>
          <w:rFonts w:ascii="TH SarabunIT๙" w:eastAsia="Times New Roman" w:hAnsi="TH SarabunIT๙" w:cs="TH SarabunIT๙"/>
          <w:color w:val="000000" w:themeColor="text1"/>
          <w:sz w:val="32"/>
          <w:szCs w:val="32"/>
        </w:rPr>
        <w:t>:</w:t>
      </w:r>
      <w:r w:rsidR="008A6684" w:rsidRPr="00763007">
        <w:rPr>
          <w:rFonts w:ascii="TH SarabunIT๙" w:eastAsia="Times New Roman" w:hAnsi="TH SarabunIT๙" w:cs="TH SarabunIT๙"/>
          <w:color w:val="000000" w:themeColor="text1"/>
          <w:sz w:val="32"/>
          <w:szCs w:val="32"/>
          <w:cs/>
        </w:rPr>
        <w:t xml:space="preserve">   </w:t>
      </w:r>
      <w:r w:rsidR="000C0C3C" w:rsidRPr="00763007">
        <w:rPr>
          <w:rFonts w:ascii="TH SarabunIT๙" w:eastAsia="Times New Roman" w:hAnsi="TH SarabunIT๙" w:cs="TH SarabunIT๙"/>
          <w:color w:val="000000" w:themeColor="text1"/>
          <w:sz w:val="32"/>
          <w:szCs w:val="32"/>
          <w:cs/>
        </w:rPr>
        <w:t>ร้อยละ</w:t>
      </w:r>
    </w:p>
    <w:p w14:paraId="6C375EF4" w14:textId="0EC4EAE0"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E64E8B">
        <w:rPr>
          <w:rFonts w:ascii="TH SarabunIT๙" w:eastAsia="Times New Roman" w:hAnsi="TH SarabunIT๙" w:cs="TH SarabunIT๙"/>
          <w:b/>
          <w:bCs/>
          <w:sz w:val="32"/>
          <w:szCs w:val="32"/>
        </w:rPr>
        <w:t>20</w:t>
      </w:r>
    </w:p>
    <w:p w14:paraId="2342AFBA" w14:textId="77777777" w:rsidR="009F7782" w:rsidRPr="00981C60"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505C3A6D" w14:textId="291B1F6C" w:rsidR="005D5BEC" w:rsidRDefault="005D5BEC">
      <w:pPr>
        <w:pStyle w:val="ListParagraph"/>
        <w:numPr>
          <w:ilvl w:val="0"/>
          <w:numId w:val="2"/>
        </w:numPr>
        <w:tabs>
          <w:tab w:val="left" w:pos="993"/>
          <w:tab w:val="left" w:pos="1276"/>
        </w:tabs>
        <w:ind w:left="0" w:firstLine="993"/>
        <w:jc w:val="thaiDistribute"/>
        <w:rPr>
          <w:rFonts w:ascii="TH SarabunIT๙" w:eastAsiaTheme="minorHAnsi" w:hAnsi="TH SarabunIT๙" w:cs="TH SarabunIT๙"/>
          <w:color w:val="000000"/>
          <w:sz w:val="32"/>
          <w:szCs w:val="32"/>
        </w:rPr>
      </w:pPr>
      <w:r w:rsidRPr="005D5BEC">
        <w:rPr>
          <w:rFonts w:ascii="TH SarabunIT๙" w:eastAsiaTheme="minorHAnsi" w:hAnsi="TH SarabunIT๙" w:cs="TH SarabunIT๙"/>
          <w:color w:val="000000"/>
          <w:sz w:val="32"/>
          <w:szCs w:val="32"/>
          <w:cs/>
        </w:rPr>
        <w:t>ข้อมูลตรวจ</w:t>
      </w:r>
      <w:r w:rsidR="004641DA">
        <w:rPr>
          <w:rFonts w:ascii="TH SarabunIT๙" w:eastAsiaTheme="minorHAnsi" w:hAnsi="TH SarabunIT๙" w:cs="TH SarabunIT๙" w:hint="cs"/>
          <w:color w:val="000000"/>
          <w:sz w:val="32"/>
          <w:szCs w:val="32"/>
          <w:cs/>
        </w:rPr>
        <w:t>สภาพ</w:t>
      </w:r>
      <w:r w:rsidRPr="005D5BEC">
        <w:rPr>
          <w:rFonts w:ascii="TH SarabunIT๙" w:eastAsiaTheme="minorHAnsi" w:hAnsi="TH SarabunIT๙" w:cs="TH SarabunIT๙"/>
          <w:color w:val="000000"/>
          <w:sz w:val="32"/>
          <w:szCs w:val="32"/>
          <w:cs/>
        </w:rPr>
        <w:t>อากาศ หมายถึง ผลตรวจอากาศที่ได้จากระบบตรวจสภาพอากาศชั้นบน</w:t>
      </w:r>
      <w:r w:rsidRPr="005D5BEC">
        <w:rPr>
          <w:rFonts w:ascii="TH SarabunIT๙" w:eastAsiaTheme="minorHAnsi" w:hAnsi="TH SarabunIT๙" w:cs="TH SarabunIT๙"/>
          <w:color w:val="000000"/>
          <w:sz w:val="32"/>
          <w:szCs w:val="32"/>
        </w:rPr>
        <w:t xml:space="preserve">, </w:t>
      </w:r>
      <w:r w:rsidRPr="005D5BEC">
        <w:rPr>
          <w:rFonts w:ascii="TH SarabunIT๙" w:eastAsiaTheme="minorHAnsi" w:hAnsi="TH SarabunIT๙" w:cs="TH SarabunIT๙"/>
          <w:color w:val="000000"/>
          <w:sz w:val="32"/>
          <w:szCs w:val="32"/>
          <w:cs/>
        </w:rPr>
        <w:t>ระบบตรวจวัดข้อมูลผิวพื้นแบบอัตโนมัติ</w:t>
      </w:r>
      <w:r w:rsidRPr="005D5BEC">
        <w:rPr>
          <w:rFonts w:ascii="TH SarabunIT๙" w:eastAsiaTheme="minorHAnsi" w:hAnsi="TH SarabunIT๙" w:cs="TH SarabunIT๙"/>
          <w:color w:val="000000"/>
          <w:sz w:val="32"/>
          <w:szCs w:val="32"/>
        </w:rPr>
        <w:t xml:space="preserve">, </w:t>
      </w:r>
      <w:r w:rsidRPr="005D5BEC">
        <w:rPr>
          <w:rFonts w:ascii="TH SarabunIT๙" w:eastAsiaTheme="minorHAnsi" w:hAnsi="TH SarabunIT๙" w:cs="TH SarabunIT๙"/>
          <w:color w:val="000000"/>
          <w:sz w:val="32"/>
          <w:szCs w:val="32"/>
          <w:cs/>
        </w:rPr>
        <w:t xml:space="preserve">ระบบเรดาร์ตรวจอากาศ และระบบตรวจอากาศชั้นบนแบบคลื่นสั้น </w:t>
      </w:r>
      <w:r>
        <w:rPr>
          <w:rFonts w:ascii="TH SarabunIT๙" w:eastAsiaTheme="minorHAnsi" w:hAnsi="TH SarabunIT๙" w:cs="TH SarabunIT๙"/>
          <w:color w:val="000000"/>
          <w:sz w:val="32"/>
          <w:szCs w:val="32"/>
        </w:rPr>
        <w:br/>
      </w:r>
      <w:r w:rsidRPr="005D5BEC">
        <w:rPr>
          <w:rFonts w:ascii="TH SarabunIT๙" w:eastAsiaTheme="minorHAnsi" w:hAnsi="TH SarabunIT๙" w:cs="TH SarabunIT๙"/>
          <w:color w:val="000000"/>
          <w:sz w:val="32"/>
          <w:szCs w:val="32"/>
          <w:cs/>
        </w:rPr>
        <w:t xml:space="preserve">ของสถานีเรดาร์ฝนหลวง </w:t>
      </w:r>
      <w:r w:rsidR="004641DA">
        <w:rPr>
          <w:rFonts w:ascii="TH SarabunIT๙" w:eastAsiaTheme="minorHAnsi" w:hAnsi="TH SarabunIT๙" w:cs="TH SarabunIT๙" w:hint="cs"/>
          <w:color w:val="000000"/>
          <w:sz w:val="32"/>
          <w:szCs w:val="32"/>
          <w:cs/>
        </w:rPr>
        <w:t>ทั้งแบบประจำที่และแบบเคลื่อนที่</w:t>
      </w:r>
    </w:p>
    <w:p w14:paraId="7D3A48DA" w14:textId="2816FC96" w:rsidR="005D5BEC" w:rsidRDefault="005D5BEC">
      <w:pPr>
        <w:pStyle w:val="ListParagraph"/>
        <w:numPr>
          <w:ilvl w:val="0"/>
          <w:numId w:val="2"/>
        </w:numPr>
        <w:tabs>
          <w:tab w:val="left" w:pos="993"/>
          <w:tab w:val="left" w:pos="1276"/>
        </w:tabs>
        <w:ind w:left="0" w:firstLine="993"/>
        <w:jc w:val="thaiDistribute"/>
        <w:rPr>
          <w:rFonts w:ascii="TH SarabunIT๙" w:eastAsiaTheme="minorHAnsi" w:hAnsi="TH SarabunIT๙" w:cs="TH SarabunIT๙"/>
          <w:color w:val="000000"/>
          <w:sz w:val="32"/>
          <w:szCs w:val="32"/>
        </w:rPr>
      </w:pPr>
      <w:bookmarkStart w:id="1" w:name="_Hlk152581372"/>
      <w:r w:rsidRPr="005D5BEC">
        <w:rPr>
          <w:rFonts w:ascii="TH SarabunIT๙" w:eastAsiaTheme="minorHAnsi" w:hAnsi="TH SarabunIT๙" w:cs="TH SarabunIT๙"/>
          <w:color w:val="000000"/>
          <w:spacing w:val="-6"/>
          <w:sz w:val="32"/>
          <w:szCs w:val="32"/>
          <w:cs/>
        </w:rPr>
        <w:t>การบริการข้อมูลตรวจ</w:t>
      </w:r>
      <w:r w:rsidR="004641DA">
        <w:rPr>
          <w:rFonts w:ascii="TH SarabunIT๙" w:eastAsiaTheme="minorHAnsi" w:hAnsi="TH SarabunIT๙" w:cs="TH SarabunIT๙" w:hint="cs"/>
          <w:color w:val="000000"/>
          <w:spacing w:val="-6"/>
          <w:sz w:val="32"/>
          <w:szCs w:val="32"/>
          <w:cs/>
        </w:rPr>
        <w:t>สภาพ</w:t>
      </w:r>
      <w:r w:rsidRPr="005D5BEC">
        <w:rPr>
          <w:rFonts w:ascii="TH SarabunIT๙" w:eastAsiaTheme="minorHAnsi" w:hAnsi="TH SarabunIT๙" w:cs="TH SarabunIT๙"/>
          <w:color w:val="000000"/>
          <w:spacing w:val="-6"/>
          <w:sz w:val="32"/>
          <w:szCs w:val="32"/>
          <w:cs/>
        </w:rPr>
        <w:t xml:space="preserve">อากาศ </w:t>
      </w:r>
      <w:bookmarkEnd w:id="1"/>
      <w:r w:rsidRPr="005D5BEC">
        <w:rPr>
          <w:rFonts w:ascii="TH SarabunIT๙" w:eastAsiaTheme="minorHAnsi" w:hAnsi="TH SarabunIT๙" w:cs="TH SarabunIT๙"/>
          <w:color w:val="000000"/>
          <w:spacing w:val="-6"/>
          <w:sz w:val="32"/>
          <w:szCs w:val="32"/>
          <w:cs/>
        </w:rPr>
        <w:t>หมายถึง</w:t>
      </w:r>
      <w:r w:rsidR="004641DA">
        <w:rPr>
          <w:rFonts w:ascii="TH SarabunIT๙" w:eastAsiaTheme="minorHAnsi" w:hAnsi="TH SarabunIT๙" w:cs="TH SarabunIT๙" w:hint="cs"/>
          <w:color w:val="000000"/>
          <w:spacing w:val="-6"/>
          <w:sz w:val="32"/>
          <w:szCs w:val="32"/>
          <w:cs/>
        </w:rPr>
        <w:t xml:space="preserve"> </w:t>
      </w:r>
      <w:r w:rsidRPr="005D5BEC">
        <w:rPr>
          <w:rFonts w:ascii="TH SarabunIT๙" w:eastAsiaTheme="minorHAnsi" w:hAnsi="TH SarabunIT๙" w:cs="TH SarabunIT๙"/>
          <w:color w:val="000000"/>
          <w:spacing w:val="-6"/>
          <w:sz w:val="32"/>
          <w:szCs w:val="32"/>
          <w:cs/>
        </w:rPr>
        <w:t>การที่สถานีเรดาร์ฝนหลวงสามารถสนับสนุน</w:t>
      </w:r>
      <w:r w:rsidRPr="005D5BEC">
        <w:rPr>
          <w:rFonts w:ascii="TH SarabunIT๙" w:eastAsiaTheme="minorHAnsi" w:hAnsi="TH SarabunIT๙" w:cs="TH SarabunIT๙"/>
          <w:color w:val="000000"/>
          <w:spacing w:val="-2"/>
          <w:sz w:val="32"/>
          <w:szCs w:val="32"/>
          <w:cs/>
        </w:rPr>
        <w:t xml:space="preserve">ข้อมูลตรวจอากาศทั้ง </w:t>
      </w:r>
      <w:r w:rsidRPr="005D5BEC">
        <w:rPr>
          <w:rFonts w:ascii="TH SarabunIT๙" w:eastAsiaTheme="minorHAnsi" w:hAnsi="TH SarabunIT๙" w:cs="TH SarabunIT๙"/>
          <w:color w:val="000000"/>
          <w:spacing w:val="-2"/>
          <w:sz w:val="32"/>
          <w:szCs w:val="32"/>
        </w:rPr>
        <w:t>4</w:t>
      </w:r>
      <w:r w:rsidRPr="005D5BEC">
        <w:rPr>
          <w:rFonts w:ascii="TH SarabunIT๙" w:eastAsiaTheme="minorHAnsi" w:hAnsi="TH SarabunIT๙" w:cs="TH SarabunIT๙"/>
          <w:color w:val="000000"/>
          <w:spacing w:val="-2"/>
          <w:sz w:val="32"/>
          <w:szCs w:val="32"/>
          <w:cs/>
        </w:rPr>
        <w:t xml:space="preserve"> ระบบ ผ่านระบบสารสนเทศ</w:t>
      </w:r>
      <w:r w:rsidR="004641DA">
        <w:rPr>
          <w:rFonts w:ascii="TH SarabunIT๙" w:eastAsiaTheme="minorHAnsi" w:hAnsi="TH SarabunIT๙" w:cs="TH SarabunIT๙" w:hint="cs"/>
          <w:color w:val="000000"/>
          <w:spacing w:val="-2"/>
          <w:sz w:val="32"/>
          <w:szCs w:val="32"/>
          <w:cs/>
        </w:rPr>
        <w:t>บนเว็บไซต์กรมฝนหลวงและการบินเกษตร</w:t>
      </w:r>
      <w:r w:rsidRPr="005D5BEC">
        <w:rPr>
          <w:rFonts w:ascii="TH SarabunIT๙" w:eastAsiaTheme="minorHAnsi" w:hAnsi="TH SarabunIT๙" w:cs="TH SarabunIT๙"/>
          <w:color w:val="000000"/>
          <w:spacing w:val="-2"/>
          <w:sz w:val="32"/>
          <w:szCs w:val="32"/>
          <w:cs/>
        </w:rPr>
        <w:t xml:space="preserve"> เพื่อสนับสนุน</w:t>
      </w:r>
      <w:r w:rsidR="004641DA">
        <w:rPr>
          <w:rFonts w:ascii="TH SarabunIT๙" w:eastAsiaTheme="minorHAnsi" w:hAnsi="TH SarabunIT๙" w:cs="TH SarabunIT๙" w:hint="cs"/>
          <w:color w:val="000000"/>
          <w:spacing w:val="-2"/>
          <w:sz w:val="32"/>
          <w:szCs w:val="32"/>
          <w:cs/>
        </w:rPr>
        <w:t>ภารกิจ</w:t>
      </w:r>
      <w:r w:rsidRPr="005D5BEC">
        <w:rPr>
          <w:rFonts w:ascii="TH SarabunIT๙" w:eastAsiaTheme="minorHAnsi" w:hAnsi="TH SarabunIT๙" w:cs="TH SarabunIT๙"/>
          <w:color w:val="000000"/>
          <w:spacing w:val="-2"/>
          <w:sz w:val="32"/>
          <w:szCs w:val="32"/>
          <w:cs/>
        </w:rPr>
        <w:t>ปฏิบัติการฝนหลวง</w:t>
      </w:r>
      <w:r w:rsidRPr="005D5BEC">
        <w:rPr>
          <w:rFonts w:ascii="TH SarabunIT๙" w:eastAsiaTheme="minorHAnsi" w:hAnsi="TH SarabunIT๙" w:cs="TH SarabunIT๙"/>
          <w:color w:val="000000"/>
          <w:sz w:val="32"/>
          <w:szCs w:val="32"/>
          <w:cs/>
        </w:rPr>
        <w:t xml:space="preserve"> วิจัย </w:t>
      </w:r>
      <w:r w:rsidR="004641DA">
        <w:rPr>
          <w:rFonts w:ascii="TH SarabunIT๙" w:eastAsiaTheme="minorHAnsi" w:hAnsi="TH SarabunIT๙" w:cs="TH SarabunIT๙" w:hint="cs"/>
          <w:color w:val="000000"/>
          <w:sz w:val="32"/>
          <w:szCs w:val="32"/>
          <w:cs/>
        </w:rPr>
        <w:t>รวมถึง</w:t>
      </w:r>
      <w:r w:rsidRPr="005D5BEC">
        <w:rPr>
          <w:rFonts w:ascii="TH SarabunIT๙" w:eastAsiaTheme="minorHAnsi" w:hAnsi="TH SarabunIT๙" w:cs="TH SarabunIT๙"/>
          <w:color w:val="000000"/>
          <w:sz w:val="32"/>
          <w:szCs w:val="32"/>
          <w:cs/>
        </w:rPr>
        <w:t>การแลกเปลี่ยนข้อมูลกับหน่วยงานภายนอก</w:t>
      </w:r>
    </w:p>
    <w:p w14:paraId="659CCEBC" w14:textId="77777777" w:rsidR="004641DA" w:rsidRDefault="00E11EA3" w:rsidP="00E11EA3">
      <w:pPr>
        <w:pStyle w:val="ListParagraph"/>
        <w:spacing w:before="120"/>
        <w:ind w:left="0"/>
        <w:contextualSpacing w:val="0"/>
        <w:jc w:val="thaiDistribute"/>
        <w:rPr>
          <w:rFonts w:ascii="TH SarabunIT๙" w:hAnsi="TH SarabunIT๙" w:cs="TH SarabunIT๙"/>
          <w:color w:val="000000" w:themeColor="text1"/>
          <w:sz w:val="32"/>
          <w:szCs w:val="32"/>
        </w:rPr>
      </w:pPr>
      <w:r w:rsidRPr="00E11EA3">
        <w:rPr>
          <w:rFonts w:ascii="TH SarabunIT๙" w:hAnsi="TH SarabunIT๙" w:cs="TH SarabunIT๙"/>
          <w:color w:val="000000" w:themeColor="text1"/>
          <w:sz w:val="32"/>
          <w:szCs w:val="32"/>
          <w:u w:val="single"/>
          <w:cs/>
        </w:rPr>
        <w:t>เงื่อนไข</w:t>
      </w:r>
      <w:r w:rsidRPr="00E11EA3">
        <w:rPr>
          <w:rFonts w:ascii="TH SarabunIT๙" w:hAnsi="TH SarabunIT๙" w:cs="TH SarabunIT๙" w:hint="cs"/>
          <w:color w:val="000000" w:themeColor="text1"/>
          <w:sz w:val="32"/>
          <w:szCs w:val="32"/>
          <w:cs/>
        </w:rPr>
        <w:t xml:space="preserve"> </w:t>
      </w:r>
    </w:p>
    <w:p w14:paraId="4009CA8E" w14:textId="1124045B" w:rsidR="00E11EA3" w:rsidRPr="005D53C9" w:rsidRDefault="004641DA" w:rsidP="005D53C9">
      <w:pPr>
        <w:pStyle w:val="ListParagraph"/>
        <w:ind w:left="0" w:firstLine="720"/>
        <w:contextualSpacing w:val="0"/>
        <w:jc w:val="thaiDistribute"/>
        <w:rPr>
          <w:rFonts w:ascii="TH SarabunIT๙" w:eastAsia="Tahoma" w:hAnsi="TH SarabunIT๙" w:cs="TH SarabunIT๙"/>
          <w:color w:val="000000" w:themeColor="text1"/>
          <w:sz w:val="32"/>
          <w:szCs w:val="32"/>
        </w:rPr>
      </w:pPr>
      <w:r>
        <w:rPr>
          <w:rFonts w:ascii="TH SarabunIT๙" w:eastAsia="Tahoma" w:hAnsi="TH SarabunIT๙" w:cs="TH SarabunIT๙" w:hint="cs"/>
          <w:color w:val="000000" w:themeColor="text1"/>
          <w:sz w:val="32"/>
          <w:szCs w:val="32"/>
          <w:cs/>
        </w:rPr>
        <w:t xml:space="preserve">1. </w:t>
      </w:r>
      <w:r w:rsidR="00E11EA3" w:rsidRPr="00E11EA3">
        <w:rPr>
          <w:rFonts w:ascii="TH SarabunIT๙" w:eastAsia="Tahoma" w:hAnsi="TH SarabunIT๙" w:cs="TH SarabunIT๙"/>
          <w:color w:val="000000" w:themeColor="text1"/>
          <w:sz w:val="32"/>
          <w:szCs w:val="32"/>
          <w:cs/>
        </w:rPr>
        <w:t>การนับจำนวนวัน</w:t>
      </w:r>
      <w:r w:rsidR="005D53C9">
        <w:rPr>
          <w:rFonts w:ascii="TH SarabunIT๙" w:eastAsia="Tahoma" w:hAnsi="TH SarabunIT๙" w:cs="TH SarabunIT๙" w:hint="cs"/>
          <w:color w:val="000000" w:themeColor="text1"/>
          <w:sz w:val="32"/>
          <w:szCs w:val="32"/>
          <w:cs/>
        </w:rPr>
        <w:t>ในการบริการข้อมูลตรวจสภาพอากาศ</w:t>
      </w:r>
      <w:r w:rsidR="00E11EA3" w:rsidRPr="00E11EA3">
        <w:rPr>
          <w:rFonts w:ascii="TH SarabunIT๙" w:eastAsia="Tahoma" w:hAnsi="TH SarabunIT๙" w:cs="TH SarabunIT๙"/>
          <w:color w:val="000000" w:themeColor="text1"/>
          <w:sz w:val="32"/>
          <w:szCs w:val="32"/>
          <w:cs/>
        </w:rPr>
        <w:t>จะไม่นับรวมกรณี</w:t>
      </w:r>
      <w:r w:rsidR="005D53C9" w:rsidRPr="005D53C9">
        <w:rPr>
          <w:rFonts w:ascii="TH SarabunIT๙" w:eastAsia="Tahoma" w:hAnsi="TH SarabunIT๙" w:cs="TH SarabunIT๙"/>
          <w:color w:val="000000" w:themeColor="text1"/>
          <w:sz w:val="32"/>
          <w:szCs w:val="32"/>
          <w:cs/>
        </w:rPr>
        <w:t>การซ่อมที่ต้องรออะไหล่ (ภายในและต่างประเทศ) และการซ่อมบำรุงและสอบเทียบ</w:t>
      </w:r>
      <w:r w:rsidR="005D53C9">
        <w:rPr>
          <w:rFonts w:ascii="TH SarabunIT๙" w:eastAsia="Tahoma" w:hAnsi="TH SarabunIT๙" w:cs="TH SarabunIT๙" w:hint="cs"/>
          <w:color w:val="000000" w:themeColor="text1"/>
          <w:sz w:val="32"/>
          <w:szCs w:val="32"/>
          <w:cs/>
        </w:rPr>
        <w:t>เครื่องมือ</w:t>
      </w:r>
      <w:r w:rsidR="00E11EA3" w:rsidRPr="005D53C9">
        <w:rPr>
          <w:rFonts w:ascii="TH SarabunIT๙" w:eastAsia="Tahoma" w:hAnsi="TH SarabunIT๙" w:cs="TH SarabunIT๙"/>
          <w:color w:val="000000" w:themeColor="text1"/>
          <w:sz w:val="32"/>
          <w:szCs w:val="32"/>
          <w:cs/>
        </w:rPr>
        <w:t xml:space="preserve"> </w:t>
      </w:r>
    </w:p>
    <w:p w14:paraId="00135113" w14:textId="6A848702" w:rsidR="004641DA" w:rsidRPr="004641DA" w:rsidRDefault="004641DA" w:rsidP="004641DA">
      <w:pPr>
        <w:pStyle w:val="ListParagraph"/>
        <w:ind w:left="0" w:firstLine="720"/>
        <w:contextualSpacing w:val="0"/>
        <w:jc w:val="thaiDistribute"/>
        <w:rPr>
          <w:rFonts w:ascii="TH SarabunIT๙" w:eastAsia="Tahoma" w:hAnsi="TH SarabunIT๙" w:cs="TH SarabunIT๙"/>
          <w:sz w:val="32"/>
          <w:szCs w:val="32"/>
          <w:cs/>
        </w:rPr>
      </w:pPr>
      <w:r w:rsidRPr="004641DA">
        <w:rPr>
          <w:rFonts w:ascii="TH SarabunIT๙" w:eastAsia="Tahoma" w:hAnsi="TH SarabunIT๙" w:cs="TH SarabunIT๙"/>
          <w:sz w:val="32"/>
          <w:szCs w:val="32"/>
        </w:rPr>
        <w:t>2.</w:t>
      </w:r>
      <w:r>
        <w:rPr>
          <w:rFonts w:ascii="TH SarabunIT๙" w:eastAsia="Tahoma" w:hAnsi="TH SarabunIT๙" w:cs="TH SarabunIT๙"/>
          <w:sz w:val="32"/>
          <w:szCs w:val="32"/>
        </w:rPr>
        <w:t xml:space="preserve"> </w:t>
      </w:r>
      <w:r w:rsidRPr="005D5BEC">
        <w:rPr>
          <w:rFonts w:ascii="TH SarabunIT๙" w:eastAsiaTheme="minorHAnsi" w:hAnsi="TH SarabunIT๙" w:cs="TH SarabunIT๙"/>
          <w:color w:val="000000"/>
          <w:spacing w:val="-6"/>
          <w:sz w:val="32"/>
          <w:szCs w:val="32"/>
          <w:cs/>
        </w:rPr>
        <w:t>การบริการข้อมูลตรวจ</w:t>
      </w:r>
      <w:r>
        <w:rPr>
          <w:rFonts w:ascii="TH SarabunIT๙" w:eastAsiaTheme="minorHAnsi" w:hAnsi="TH SarabunIT๙" w:cs="TH SarabunIT๙" w:hint="cs"/>
          <w:color w:val="000000"/>
          <w:spacing w:val="-6"/>
          <w:sz w:val="32"/>
          <w:szCs w:val="32"/>
          <w:cs/>
        </w:rPr>
        <w:t>สภาพ</w:t>
      </w:r>
      <w:r w:rsidRPr="005D5BEC">
        <w:rPr>
          <w:rFonts w:ascii="TH SarabunIT๙" w:eastAsiaTheme="minorHAnsi" w:hAnsi="TH SarabunIT๙" w:cs="TH SarabunIT๙"/>
          <w:color w:val="000000"/>
          <w:spacing w:val="-6"/>
          <w:sz w:val="32"/>
          <w:szCs w:val="32"/>
          <w:cs/>
        </w:rPr>
        <w:t>อากาศ</w:t>
      </w:r>
      <w:r>
        <w:rPr>
          <w:rFonts w:ascii="TH SarabunIT๙" w:eastAsia="Tahoma" w:hAnsi="TH SarabunIT๙" w:cs="TH SarabunIT๙" w:hint="cs"/>
          <w:sz w:val="32"/>
          <w:szCs w:val="32"/>
          <w:cs/>
        </w:rPr>
        <w:t>ของระบบเรดาร์ตรวจอากาศ จะไม่นับรวมสถานีเรดาร์ฝนหลวงตาคลี เนื่องจากเรดาร์ตรวจอากาศเสีย และยังไม่ได้รับงบประมาณในการซ่อม</w:t>
      </w:r>
    </w:p>
    <w:p w14:paraId="52AC9110" w14:textId="77777777" w:rsidR="009F7782" w:rsidRPr="004641DA" w:rsidRDefault="009F7782" w:rsidP="00B92252">
      <w:pPr>
        <w:tabs>
          <w:tab w:val="left" w:pos="993"/>
          <w:tab w:val="left" w:pos="1276"/>
        </w:tabs>
        <w:spacing w:before="120" w:after="0" w:line="240" w:lineRule="auto"/>
        <w:jc w:val="thaiDistribute"/>
        <w:rPr>
          <w:rFonts w:ascii="TH SarabunIT๙" w:hAnsi="TH SarabunIT๙" w:cs="TH SarabunIT๙"/>
          <w:sz w:val="32"/>
          <w:szCs w:val="32"/>
        </w:rPr>
      </w:pPr>
      <w:r w:rsidRPr="004641DA">
        <w:rPr>
          <w:rFonts w:ascii="TH SarabunIT๙" w:eastAsia="Times New Roman" w:hAnsi="TH SarabunIT๙" w:cs="TH SarabunIT๙"/>
          <w:b/>
          <w:bCs/>
          <w:sz w:val="32"/>
          <w:szCs w:val="32"/>
          <w:cs/>
        </w:rPr>
        <w:t>เกณฑ์การให้คะแนน :</w:t>
      </w:r>
    </w:p>
    <w:p w14:paraId="4145E6BC" w14:textId="77777777" w:rsidR="009F7782" w:rsidRPr="00981C60" w:rsidRDefault="009F7782" w:rsidP="009F778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005D5BEC">
        <w:rPr>
          <w:rFonts w:ascii="TH SarabunIT๙" w:eastAsia="Times New Roman" w:hAnsi="TH SarabunIT๙" w:cs="TH SarabunIT๙" w:hint="cs"/>
          <w:sz w:val="32"/>
          <w:szCs w:val="32"/>
          <w:cs/>
        </w:rPr>
        <w:t>ร้อยละ 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992"/>
        <w:gridCol w:w="993"/>
        <w:gridCol w:w="992"/>
        <w:gridCol w:w="992"/>
        <w:gridCol w:w="992"/>
      </w:tblGrid>
      <w:tr w:rsidR="009F7782" w:rsidRPr="00981C60" w14:paraId="50964165" w14:textId="77777777" w:rsidTr="00E11EA3">
        <w:trPr>
          <w:trHeight w:val="456"/>
          <w:jc w:val="center"/>
        </w:trPr>
        <w:tc>
          <w:tcPr>
            <w:tcW w:w="1532" w:type="dxa"/>
            <w:shd w:val="clear" w:color="auto" w:fill="auto"/>
            <w:vAlign w:val="center"/>
          </w:tcPr>
          <w:p w14:paraId="31B17E8F"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14:paraId="0150F9A3"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14:paraId="1A8592D9"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14:paraId="115F3DE4"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14:paraId="0DD61582"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14:paraId="6903C480" w14:textId="77777777"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5D5BEC" w:rsidRPr="00981C60" w14:paraId="23D4DBD3" w14:textId="77777777" w:rsidTr="00E11EA3">
        <w:trPr>
          <w:trHeight w:val="456"/>
          <w:jc w:val="center"/>
        </w:trPr>
        <w:tc>
          <w:tcPr>
            <w:tcW w:w="1532" w:type="dxa"/>
            <w:shd w:val="clear" w:color="auto" w:fill="auto"/>
          </w:tcPr>
          <w:p w14:paraId="2F57AE96" w14:textId="77777777" w:rsidR="005D5BEC" w:rsidRPr="00981C60" w:rsidRDefault="005D5BEC" w:rsidP="005D5BEC">
            <w:pPr>
              <w:tabs>
                <w:tab w:val="left" w:pos="1843"/>
              </w:tabs>
              <w:spacing w:after="0" w:line="240" w:lineRule="auto"/>
              <w:jc w:val="center"/>
              <w:rPr>
                <w:rFonts w:ascii="TH SarabunIT๙" w:hAnsi="TH SarabunIT๙" w:cs="TH SarabunIT๙"/>
                <w:b/>
                <w:bCs/>
                <w:sz w:val="32"/>
                <w:szCs w:val="32"/>
                <w:cs/>
              </w:rPr>
            </w:pPr>
            <w:r w:rsidRPr="005D5BEC">
              <w:rPr>
                <w:rFonts w:ascii="TH SarabunIT๙" w:hAnsi="TH SarabunIT๙" w:cs="TH SarabunIT๙"/>
                <w:b/>
                <w:bCs/>
                <w:sz w:val="32"/>
                <w:szCs w:val="32"/>
                <w:cs/>
              </w:rPr>
              <w:t>ร้อยละ</w:t>
            </w:r>
          </w:p>
        </w:tc>
        <w:tc>
          <w:tcPr>
            <w:tcW w:w="992" w:type="dxa"/>
          </w:tcPr>
          <w:p w14:paraId="51D183BD" w14:textId="77777777"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96</w:t>
            </w:r>
          </w:p>
        </w:tc>
        <w:tc>
          <w:tcPr>
            <w:tcW w:w="993" w:type="dxa"/>
            <w:shd w:val="clear" w:color="auto" w:fill="auto"/>
          </w:tcPr>
          <w:p w14:paraId="6DB7BBEE" w14:textId="77777777"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97</w:t>
            </w:r>
          </w:p>
        </w:tc>
        <w:tc>
          <w:tcPr>
            <w:tcW w:w="992" w:type="dxa"/>
            <w:shd w:val="clear" w:color="auto" w:fill="auto"/>
          </w:tcPr>
          <w:p w14:paraId="3CB1843C" w14:textId="77777777"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98</w:t>
            </w:r>
          </w:p>
        </w:tc>
        <w:tc>
          <w:tcPr>
            <w:tcW w:w="992" w:type="dxa"/>
            <w:shd w:val="clear" w:color="auto" w:fill="auto"/>
          </w:tcPr>
          <w:p w14:paraId="012AC57F" w14:textId="77777777"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99</w:t>
            </w:r>
          </w:p>
        </w:tc>
        <w:tc>
          <w:tcPr>
            <w:tcW w:w="992" w:type="dxa"/>
            <w:shd w:val="clear" w:color="auto" w:fill="auto"/>
          </w:tcPr>
          <w:p w14:paraId="60E7487D" w14:textId="77777777" w:rsidR="005D5BEC" w:rsidRDefault="005D5BEC" w:rsidP="005D5BEC">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kern w:val="24"/>
                <w:sz w:val="32"/>
                <w:szCs w:val="32"/>
                <w:cs/>
              </w:rPr>
              <w:t>100</w:t>
            </w:r>
          </w:p>
        </w:tc>
      </w:tr>
    </w:tbl>
    <w:p w14:paraId="3801E89F" w14:textId="77777777" w:rsidR="009F7782" w:rsidRDefault="009F7782" w:rsidP="009F778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9F7782" w:rsidRPr="0078763D" w14:paraId="7EE58289" w14:textId="77777777" w:rsidTr="007C483A">
        <w:trPr>
          <w:trHeight w:val="344"/>
        </w:trPr>
        <w:tc>
          <w:tcPr>
            <w:tcW w:w="3410" w:type="dxa"/>
            <w:vMerge w:val="restart"/>
          </w:tcPr>
          <w:p w14:paraId="3C45F3BA" w14:textId="77777777"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81" w:type="dxa"/>
            <w:vMerge w:val="restart"/>
          </w:tcPr>
          <w:p w14:paraId="62A409D9" w14:textId="77777777"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364" w:type="dxa"/>
            <w:gridSpan w:val="4"/>
          </w:tcPr>
          <w:p w14:paraId="4A1ABD85" w14:textId="77777777"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D1201" w:rsidRPr="0078763D" w14:paraId="42E617F1" w14:textId="77777777" w:rsidTr="003F526D">
        <w:trPr>
          <w:trHeight w:val="375"/>
        </w:trPr>
        <w:tc>
          <w:tcPr>
            <w:tcW w:w="3410" w:type="dxa"/>
            <w:vMerge/>
          </w:tcPr>
          <w:p w14:paraId="45CDBF33" w14:textId="77777777" w:rsidR="00FD1201" w:rsidRPr="0078763D" w:rsidRDefault="00FD1201" w:rsidP="00FD1201">
            <w:pPr>
              <w:jc w:val="center"/>
              <w:rPr>
                <w:rFonts w:ascii="TH SarabunIT๙" w:eastAsia="Times New Roman" w:hAnsi="TH SarabunIT๙" w:cs="TH SarabunIT๙"/>
                <w:b/>
                <w:bCs/>
                <w:sz w:val="32"/>
                <w:szCs w:val="32"/>
              </w:rPr>
            </w:pPr>
          </w:p>
        </w:tc>
        <w:tc>
          <w:tcPr>
            <w:tcW w:w="1181" w:type="dxa"/>
            <w:vMerge/>
          </w:tcPr>
          <w:p w14:paraId="012CE411" w14:textId="77777777" w:rsidR="00FD1201" w:rsidRPr="0078763D" w:rsidRDefault="00FD1201" w:rsidP="00FD1201">
            <w:pPr>
              <w:jc w:val="center"/>
              <w:rPr>
                <w:rFonts w:ascii="TH SarabunIT๙" w:eastAsia="Times New Roman" w:hAnsi="TH SarabunIT๙" w:cs="TH SarabunIT๙"/>
                <w:b/>
                <w:bCs/>
                <w:sz w:val="32"/>
                <w:szCs w:val="32"/>
              </w:rPr>
            </w:pPr>
          </w:p>
        </w:tc>
        <w:tc>
          <w:tcPr>
            <w:tcW w:w="1091" w:type="dxa"/>
          </w:tcPr>
          <w:p w14:paraId="3236202A" w14:textId="004A5F56" w:rsidR="00FD1201" w:rsidRPr="003F526D" w:rsidRDefault="00FD1201" w:rsidP="00FD1201">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3</w:t>
            </w:r>
          </w:p>
        </w:tc>
        <w:tc>
          <w:tcPr>
            <w:tcW w:w="1091" w:type="dxa"/>
          </w:tcPr>
          <w:p w14:paraId="617CC9BE" w14:textId="40381513" w:rsidR="00FD1201" w:rsidRPr="003F526D" w:rsidRDefault="00FD1201" w:rsidP="00FD1201">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4</w:t>
            </w:r>
          </w:p>
        </w:tc>
        <w:tc>
          <w:tcPr>
            <w:tcW w:w="1091" w:type="dxa"/>
          </w:tcPr>
          <w:p w14:paraId="0B54653E" w14:textId="428D4189" w:rsidR="00FD1201" w:rsidRPr="003F526D" w:rsidRDefault="00FD1201" w:rsidP="00FD1201">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5</w:t>
            </w:r>
          </w:p>
        </w:tc>
        <w:tc>
          <w:tcPr>
            <w:tcW w:w="1091" w:type="dxa"/>
          </w:tcPr>
          <w:p w14:paraId="3FBCA3D6" w14:textId="58D726A6" w:rsidR="00FD1201" w:rsidRPr="00FD1201" w:rsidRDefault="00FD1201" w:rsidP="00FD1201">
            <w:pPr>
              <w:pStyle w:val="NormalWeb"/>
              <w:spacing w:before="0" w:beforeAutospacing="0" w:after="0" w:afterAutospacing="0"/>
              <w:jc w:val="center"/>
              <w:rPr>
                <w:rFonts w:ascii="TH SarabunIT๙" w:hAnsi="TH SarabunIT๙" w:cs="TH SarabunIT๙"/>
                <w:b/>
                <w:bCs/>
                <w:sz w:val="32"/>
                <w:szCs w:val="32"/>
              </w:rPr>
            </w:pPr>
            <w:r w:rsidRPr="00FD1201">
              <w:rPr>
                <w:rFonts w:ascii="TH SarabunIT๙" w:hAnsi="TH SarabunIT๙" w:cs="TH SarabunIT๙"/>
                <w:b/>
                <w:bCs/>
                <w:sz w:val="32"/>
                <w:szCs w:val="32"/>
              </w:rPr>
              <w:t>2566</w:t>
            </w:r>
          </w:p>
        </w:tc>
      </w:tr>
      <w:tr w:rsidR="00FD1201" w:rsidRPr="0078763D" w14:paraId="604B139F" w14:textId="77777777" w:rsidTr="00E51E11">
        <w:trPr>
          <w:trHeight w:val="783"/>
        </w:trPr>
        <w:tc>
          <w:tcPr>
            <w:tcW w:w="3410" w:type="dxa"/>
          </w:tcPr>
          <w:p w14:paraId="1031522B" w14:textId="31438B49" w:rsidR="00FD1201" w:rsidRPr="008A6684" w:rsidRDefault="00FD1201" w:rsidP="00FD1201">
            <w:pPr>
              <w:rPr>
                <w:rFonts w:ascii="TH SarabunIT๙" w:eastAsia="Times New Roman" w:hAnsi="TH SarabunIT๙" w:cs="TH SarabunIT๙"/>
                <w:sz w:val="32"/>
                <w:szCs w:val="32"/>
              </w:rPr>
            </w:pPr>
            <w:r w:rsidRPr="000C0C3C">
              <w:rPr>
                <w:rFonts w:ascii="TH SarabunIT๙" w:hAnsi="TH SarabunIT๙" w:cs="TH SarabunIT๙"/>
                <w:color w:val="000000"/>
                <w:sz w:val="32"/>
                <w:szCs w:val="32"/>
                <w:cs/>
              </w:rPr>
              <w:t>ร้อยละของจำนวนวันในการบริการข้อมูลตรวจ</w:t>
            </w:r>
            <w:r w:rsidR="00CB756D">
              <w:rPr>
                <w:rFonts w:ascii="TH SarabunIT๙" w:hAnsi="TH SarabunIT๙" w:cs="TH SarabunIT๙" w:hint="cs"/>
                <w:color w:val="000000"/>
                <w:sz w:val="32"/>
                <w:szCs w:val="32"/>
                <w:cs/>
              </w:rPr>
              <w:t>สภาพ</w:t>
            </w:r>
            <w:r w:rsidRPr="000C0C3C">
              <w:rPr>
                <w:rFonts w:ascii="TH SarabunIT๙" w:hAnsi="TH SarabunIT๙" w:cs="TH SarabunIT๙"/>
                <w:color w:val="000000"/>
                <w:sz w:val="32"/>
                <w:szCs w:val="32"/>
                <w:cs/>
              </w:rPr>
              <w:t>อากาศ</w:t>
            </w:r>
          </w:p>
        </w:tc>
        <w:tc>
          <w:tcPr>
            <w:tcW w:w="1181" w:type="dxa"/>
          </w:tcPr>
          <w:p w14:paraId="4F29F863" w14:textId="77777777" w:rsidR="00FD1201" w:rsidRPr="00981C60" w:rsidRDefault="00FD1201" w:rsidP="00FD1201">
            <w:pPr>
              <w:jc w:val="center"/>
              <w:rPr>
                <w:rFonts w:ascii="TH SarabunIT๙" w:eastAsia="Times New Roman" w:hAnsi="TH SarabunIT๙" w:cs="TH SarabunIT๙"/>
                <w:sz w:val="32"/>
                <w:szCs w:val="32"/>
              </w:rPr>
            </w:pPr>
            <w:r w:rsidRPr="000C0C3C">
              <w:rPr>
                <w:rFonts w:ascii="TH SarabunIT๙" w:hAnsi="TH SarabunIT๙" w:cs="TH SarabunIT๙"/>
                <w:color w:val="000000"/>
                <w:sz w:val="32"/>
                <w:szCs w:val="32"/>
                <w:cs/>
              </w:rPr>
              <w:t>ร้อยละ</w:t>
            </w:r>
          </w:p>
        </w:tc>
        <w:tc>
          <w:tcPr>
            <w:tcW w:w="1091" w:type="dxa"/>
          </w:tcPr>
          <w:p w14:paraId="182AD3B8" w14:textId="73B1F6CA" w:rsidR="00FD1201" w:rsidRDefault="00FD1201" w:rsidP="00FD1201">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97.09</w:t>
            </w:r>
          </w:p>
        </w:tc>
        <w:tc>
          <w:tcPr>
            <w:tcW w:w="1091" w:type="dxa"/>
          </w:tcPr>
          <w:p w14:paraId="3E0906F2" w14:textId="0D55980D" w:rsidR="00FD1201" w:rsidRDefault="00FD1201" w:rsidP="00FD1201">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99.21</w:t>
            </w:r>
          </w:p>
        </w:tc>
        <w:tc>
          <w:tcPr>
            <w:tcW w:w="1091" w:type="dxa"/>
          </w:tcPr>
          <w:p w14:paraId="7B5C483A" w14:textId="27B6D728" w:rsidR="00FD1201" w:rsidRDefault="00FD1201" w:rsidP="00FD1201">
            <w:pPr>
              <w:pStyle w:val="NormalWeb"/>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99.57</w:t>
            </w:r>
          </w:p>
        </w:tc>
        <w:tc>
          <w:tcPr>
            <w:tcW w:w="1091" w:type="dxa"/>
          </w:tcPr>
          <w:p w14:paraId="1E4BE2DE" w14:textId="65A78A9F" w:rsidR="00FD1201" w:rsidRDefault="004422FC" w:rsidP="00FD1201">
            <w:pPr>
              <w:pStyle w:val="NormalWeb"/>
              <w:spacing w:before="0" w:beforeAutospacing="0" w:after="0" w:afterAutospacing="0"/>
              <w:jc w:val="center"/>
              <w:rPr>
                <w:rFonts w:ascii="Arial" w:hAnsi="Arial" w:cs="Arial"/>
                <w:sz w:val="36"/>
                <w:szCs w:val="36"/>
              </w:rPr>
            </w:pPr>
            <w:r>
              <w:rPr>
                <w:rFonts w:ascii="TH SarabunIT๙" w:hAnsi="TH SarabunIT๙" w:cs="TH SarabunIT๙"/>
                <w:sz w:val="32"/>
                <w:szCs w:val="32"/>
              </w:rPr>
              <w:t>98.98</w:t>
            </w:r>
          </w:p>
        </w:tc>
      </w:tr>
    </w:tbl>
    <w:p w14:paraId="3B3CA4B6" w14:textId="77777777" w:rsidR="009F7782" w:rsidRPr="00981C60" w:rsidRDefault="009F7782" w:rsidP="009F778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2087ADD0" w14:textId="77777777" w:rsidR="00226735" w:rsidRPr="00226735" w:rsidRDefault="00226735" w:rsidP="00226735">
      <w:pPr>
        <w:spacing w:after="0" w:line="240" w:lineRule="auto"/>
        <w:ind w:firstLine="993"/>
        <w:jc w:val="thaiDistribute"/>
        <w:rPr>
          <w:rFonts w:ascii="TH SarabunIT๙" w:eastAsia="Calibri" w:hAnsi="TH SarabunIT๙" w:cs="TH SarabunIT๙"/>
          <w:sz w:val="32"/>
          <w:szCs w:val="32"/>
        </w:rPr>
      </w:pPr>
      <w:r w:rsidRPr="00226735">
        <w:rPr>
          <w:rFonts w:ascii="TH SarabunIT๙" w:eastAsia="Calibri" w:hAnsi="TH SarabunIT๙" w:cs="TH SarabunIT๙"/>
          <w:sz w:val="32"/>
          <w:szCs w:val="32"/>
          <w:cs/>
        </w:rPr>
        <w:t>ระบบสารสนเทศของกรมฝนหลวงและการบินเกษตร</w:t>
      </w:r>
    </w:p>
    <w:p w14:paraId="1023DA49" w14:textId="77777777" w:rsidR="00E43FB1" w:rsidRPr="008A6684" w:rsidRDefault="00E43FB1" w:rsidP="00872FF9">
      <w:pPr>
        <w:spacing w:after="0" w:line="240" w:lineRule="auto"/>
        <w:ind w:firstLine="993"/>
        <w:jc w:val="thaiDistribute"/>
        <w:rPr>
          <w:rFonts w:ascii="TH SarabunIT๙" w:hAnsi="TH SarabunIT๙" w:cs="TH SarabunIT๙"/>
          <w:sz w:val="32"/>
          <w:szCs w:val="32"/>
        </w:rPr>
      </w:pPr>
    </w:p>
    <w:p w14:paraId="4A79CE34" w14:textId="77777777" w:rsidR="008A6684" w:rsidRDefault="008A6684" w:rsidP="00F97384">
      <w:pPr>
        <w:spacing w:after="0" w:line="240" w:lineRule="auto"/>
        <w:ind w:firstLine="1134"/>
        <w:rPr>
          <w:rFonts w:ascii="TH SarabunIT๙" w:hAnsi="TH SarabunIT๙" w:cs="TH SarabunIT๙"/>
          <w:sz w:val="32"/>
          <w:szCs w:val="32"/>
          <w:cs/>
        </w:rPr>
      </w:pPr>
    </w:p>
    <w:p w14:paraId="3DE876C2" w14:textId="77777777" w:rsidR="00226735" w:rsidRDefault="00226735" w:rsidP="00F97384">
      <w:pPr>
        <w:spacing w:after="0" w:line="240" w:lineRule="auto"/>
        <w:ind w:firstLine="1134"/>
        <w:rPr>
          <w:rFonts w:ascii="TH SarabunIT๙" w:hAnsi="TH SarabunIT๙" w:cs="TH SarabunIT๙"/>
          <w:sz w:val="32"/>
          <w:szCs w:val="32"/>
        </w:rPr>
        <w:sectPr w:rsidR="00226735">
          <w:pgSz w:w="11906" w:h="16838"/>
          <w:pgMar w:top="1440" w:right="1440" w:bottom="1440" w:left="1440" w:header="708" w:footer="708" w:gutter="0"/>
          <w:cols w:space="708"/>
          <w:docGrid w:linePitch="360"/>
        </w:sectPr>
      </w:pPr>
    </w:p>
    <w:p w14:paraId="3DF7DBB9" w14:textId="30E83543" w:rsidR="00BE5F1B" w:rsidRDefault="00226735" w:rsidP="00BE5F1B">
      <w:pPr>
        <w:pStyle w:val="Heading1"/>
        <w:tabs>
          <w:tab w:val="left" w:pos="1276"/>
        </w:tabs>
        <w:spacing w:before="120" w:after="120" w:line="240" w:lineRule="auto"/>
        <w:ind w:left="1276" w:hanging="1276"/>
        <w:rPr>
          <w:rFonts w:ascii="TH SarabunIT๙" w:eastAsia="Times New Roman" w:hAnsi="TH SarabunIT๙" w:cs="TH SarabunIT๙"/>
          <w:sz w:val="32"/>
          <w:szCs w:val="32"/>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8C131C">
        <w:rPr>
          <w:rFonts w:ascii="TH SarabunIT๙" w:eastAsia="Times New Roman" w:hAnsi="TH SarabunIT๙" w:cs="TH SarabunIT๙" w:hint="cs"/>
          <w:color w:val="auto"/>
          <w:sz w:val="32"/>
          <w:szCs w:val="32"/>
          <w:cs/>
        </w:rPr>
        <w:t>5</w:t>
      </w:r>
      <w:r w:rsidR="004A3274">
        <w:rPr>
          <w:rFonts w:ascii="TH SarabunIT๙" w:hAnsi="TH SarabunIT๙" w:cs="TH SarabunIT๙" w:hint="cs"/>
          <w:color w:val="000000"/>
          <w:sz w:val="32"/>
          <w:szCs w:val="32"/>
          <w:cs/>
        </w:rPr>
        <w:t xml:space="preserve">   </w:t>
      </w:r>
      <w:r w:rsidR="007B19E6" w:rsidRPr="007B19E6">
        <w:rPr>
          <w:rFonts w:ascii="TH SarabunIT๙" w:hAnsi="TH SarabunIT๙" w:cs="TH SarabunIT๙" w:hint="cs"/>
          <w:color w:val="auto"/>
          <w:spacing w:val="2"/>
          <w:sz w:val="32"/>
          <w:szCs w:val="32"/>
          <w:cs/>
        </w:rPr>
        <w:t>จำนวน</w:t>
      </w:r>
      <w:r w:rsidR="00BE5F1B" w:rsidRPr="007B19E6">
        <w:rPr>
          <w:rFonts w:ascii="TH SarabunIT๙" w:hAnsi="TH SarabunIT๙" w:cs="TH SarabunIT๙"/>
          <w:color w:val="auto"/>
          <w:spacing w:val="2"/>
          <w:sz w:val="32"/>
          <w:szCs w:val="32"/>
          <w:cs/>
        </w:rPr>
        <w:t>คู่มือ</w:t>
      </w:r>
      <w:r w:rsidR="00BE5F1B" w:rsidRPr="007B19E6">
        <w:rPr>
          <w:rFonts w:ascii="TH SarabunIT๙" w:hAnsi="TH SarabunIT๙" w:cs="TH SarabunIT๙" w:hint="cs"/>
          <w:color w:val="auto"/>
          <w:spacing w:val="2"/>
          <w:sz w:val="32"/>
          <w:szCs w:val="32"/>
          <w:cs/>
        </w:rPr>
        <w:t>การ</w:t>
      </w:r>
      <w:r w:rsidR="00BE5F1B" w:rsidRPr="007B19E6">
        <w:rPr>
          <w:rFonts w:ascii="TH SarabunIT๙" w:hAnsi="TH SarabunIT๙" w:cs="TH SarabunIT๙"/>
          <w:color w:val="auto"/>
          <w:spacing w:val="2"/>
          <w:sz w:val="32"/>
          <w:szCs w:val="32"/>
          <w:cs/>
        </w:rPr>
        <w:t>ปฏิบัติงา</w:t>
      </w:r>
      <w:r w:rsidR="007B19E6">
        <w:rPr>
          <w:rFonts w:ascii="TH SarabunIT๙" w:hAnsi="TH SarabunIT๙" w:cs="TH SarabunIT๙" w:hint="cs"/>
          <w:color w:val="auto"/>
          <w:spacing w:val="2"/>
          <w:sz w:val="32"/>
          <w:szCs w:val="32"/>
          <w:cs/>
        </w:rPr>
        <w:t>น</w:t>
      </w:r>
      <w:r w:rsidR="00BE5F1B" w:rsidRPr="007B19E6">
        <w:rPr>
          <w:rFonts w:ascii="TH SarabunIT๙" w:hAnsi="TH SarabunIT๙" w:cs="TH SarabunIT๙"/>
          <w:color w:val="auto"/>
          <w:spacing w:val="2"/>
          <w:sz w:val="32"/>
          <w:szCs w:val="32"/>
          <w:cs/>
        </w:rPr>
        <w:t>การบำรุงรักษาระบบตรวจสภาพอากาศ</w:t>
      </w:r>
      <w:r w:rsidR="00BE5F1B" w:rsidRPr="007B19E6">
        <w:rPr>
          <w:rFonts w:ascii="TH SarabunIT๙" w:hAnsi="TH SarabunIT๙" w:cs="TH SarabunIT๙" w:hint="cs"/>
          <w:color w:val="auto"/>
          <w:spacing w:val="2"/>
          <w:sz w:val="32"/>
          <w:szCs w:val="32"/>
          <w:cs/>
        </w:rPr>
        <w:t>ฝนหลวง</w:t>
      </w:r>
    </w:p>
    <w:p w14:paraId="77EA0C7D" w14:textId="1C39406F" w:rsidR="00226735" w:rsidRPr="00BE5F1B" w:rsidRDefault="00226735" w:rsidP="00BE5F1B">
      <w:pPr>
        <w:pStyle w:val="Heading1"/>
        <w:tabs>
          <w:tab w:val="left" w:pos="1276"/>
        </w:tabs>
        <w:spacing w:before="120" w:after="120" w:line="240" w:lineRule="auto"/>
        <w:rPr>
          <w:rFonts w:ascii="TH SarabunIT๙" w:hAnsi="TH SarabunIT๙" w:cs="TH SarabunIT๙"/>
          <w:color w:val="auto"/>
          <w:sz w:val="32"/>
          <w:szCs w:val="32"/>
          <w:cs/>
        </w:rPr>
      </w:pPr>
      <w:r w:rsidRPr="00BE5F1B">
        <w:rPr>
          <w:rFonts w:ascii="TH SarabunIT๙" w:eastAsia="Times New Roman" w:hAnsi="TH SarabunIT๙" w:cs="TH SarabunIT๙"/>
          <w:color w:val="auto"/>
          <w:sz w:val="32"/>
          <w:szCs w:val="32"/>
          <w:cs/>
        </w:rPr>
        <w:t xml:space="preserve">หน่วยวัด  </w:t>
      </w:r>
      <w:r w:rsidR="00BE5F1B">
        <w:rPr>
          <w:rFonts w:ascii="TH SarabunIT๙" w:eastAsia="Times New Roman" w:hAnsi="TH SarabunIT๙" w:cs="TH SarabunIT๙" w:hint="cs"/>
          <w:color w:val="auto"/>
          <w:sz w:val="32"/>
          <w:szCs w:val="32"/>
          <w:cs/>
        </w:rPr>
        <w:t xml:space="preserve"> </w:t>
      </w:r>
      <w:r w:rsidRPr="00BE5F1B">
        <w:rPr>
          <w:rFonts w:ascii="TH SarabunIT๙" w:eastAsia="Times New Roman" w:hAnsi="TH SarabunIT๙" w:cs="TH SarabunIT๙"/>
          <w:color w:val="auto"/>
          <w:sz w:val="32"/>
          <w:szCs w:val="32"/>
        </w:rPr>
        <w:t>:</w:t>
      </w:r>
      <w:r w:rsidRPr="00BE5F1B">
        <w:rPr>
          <w:rFonts w:ascii="TH SarabunIT๙" w:eastAsia="Times New Roman" w:hAnsi="TH SarabunIT๙" w:cs="TH SarabunIT๙"/>
          <w:color w:val="auto"/>
          <w:sz w:val="32"/>
          <w:szCs w:val="32"/>
          <w:cs/>
        </w:rPr>
        <w:t xml:space="preserve">   </w:t>
      </w:r>
      <w:r w:rsidR="00E13CF7">
        <w:rPr>
          <w:rFonts w:ascii="TH SarabunIT๙" w:eastAsia="Times New Roman" w:hAnsi="TH SarabunIT๙" w:cs="TH SarabunIT๙" w:hint="cs"/>
          <w:color w:val="auto"/>
          <w:sz w:val="32"/>
          <w:szCs w:val="32"/>
          <w:cs/>
        </w:rPr>
        <w:t>จำนวน</w:t>
      </w:r>
    </w:p>
    <w:p w14:paraId="68EE1E81" w14:textId="701867C3" w:rsidR="00226735" w:rsidRPr="00981C60" w:rsidRDefault="00226735" w:rsidP="00CD5C5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00BE5F1B">
        <w:rPr>
          <w:rFonts w:ascii="TH SarabunIT๙" w:eastAsia="Times New Roman" w:hAnsi="TH SarabunIT๙" w:cs="TH SarabunIT๙" w:hint="cs"/>
          <w:b/>
          <w:bCs/>
          <w:sz w:val="32"/>
          <w:szCs w:val="32"/>
          <w:cs/>
        </w:rPr>
        <w:t>ร้</w:t>
      </w:r>
      <w:r w:rsidRPr="00265471">
        <w:rPr>
          <w:rFonts w:ascii="TH SarabunIT๙" w:eastAsia="Times New Roman" w:hAnsi="TH SarabunIT๙" w:cs="TH SarabunIT๙"/>
          <w:b/>
          <w:bCs/>
          <w:sz w:val="32"/>
          <w:szCs w:val="32"/>
          <w:cs/>
        </w:rPr>
        <w:t xml:space="preserve">อยละ </w:t>
      </w:r>
      <w:r w:rsidR="00E64E8B">
        <w:rPr>
          <w:rFonts w:ascii="TH SarabunIT๙" w:eastAsia="Times New Roman" w:hAnsi="TH SarabunIT๙" w:cs="TH SarabunIT๙"/>
          <w:b/>
          <w:bCs/>
          <w:sz w:val="32"/>
          <w:szCs w:val="32"/>
        </w:rPr>
        <w:t>1</w:t>
      </w:r>
      <w:r w:rsidR="00656367">
        <w:rPr>
          <w:rFonts w:ascii="TH SarabunIT๙" w:eastAsia="Times New Roman" w:hAnsi="TH SarabunIT๙" w:cs="TH SarabunIT๙"/>
          <w:b/>
          <w:bCs/>
          <w:sz w:val="32"/>
          <w:szCs w:val="32"/>
        </w:rPr>
        <w:t>0</w:t>
      </w:r>
    </w:p>
    <w:p w14:paraId="121527E3" w14:textId="611F6BD8" w:rsidR="00226735" w:rsidRDefault="00226735" w:rsidP="00CD5C5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5379B28E" w14:textId="077AD401" w:rsidR="008167BF" w:rsidRPr="008167BF" w:rsidRDefault="008167BF">
      <w:pPr>
        <w:numPr>
          <w:ilvl w:val="0"/>
          <w:numId w:val="3"/>
        </w:numPr>
        <w:tabs>
          <w:tab w:val="left" w:pos="993"/>
        </w:tabs>
        <w:spacing w:after="0" w:line="340" w:lineRule="exact"/>
        <w:ind w:left="0" w:firstLine="1134"/>
        <w:contextualSpacing/>
        <w:jc w:val="both"/>
        <w:rPr>
          <w:rFonts w:ascii="TH SarabunIT๙" w:eastAsia="Times New Roman" w:hAnsi="TH SarabunIT๙" w:cs="TH SarabunIT๙"/>
          <w:sz w:val="32"/>
          <w:szCs w:val="32"/>
        </w:rPr>
      </w:pPr>
      <w:r w:rsidRPr="008167BF">
        <w:rPr>
          <w:rFonts w:ascii="TH SarabunIT๙" w:eastAsia="Times New Roman" w:hAnsi="TH SarabunIT๙" w:cs="TH SarabunIT๙" w:hint="cs"/>
          <w:spacing w:val="-8"/>
          <w:sz w:val="32"/>
          <w:szCs w:val="32"/>
          <w:cs/>
        </w:rPr>
        <w:t>ระบบตรวจสภาพอากาศฝนหลวง ประกอบด้วย 1</w:t>
      </w:r>
      <w:r w:rsidRPr="008167BF">
        <w:rPr>
          <w:rFonts w:ascii="TH SarabunIT๙" w:eastAsia="Times New Roman" w:hAnsi="TH SarabunIT๙" w:cs="TH SarabunIT๙"/>
          <w:spacing w:val="-8"/>
          <w:sz w:val="32"/>
          <w:szCs w:val="32"/>
        </w:rPr>
        <w:t>)</w:t>
      </w:r>
      <w:r w:rsidRPr="008167BF">
        <w:rPr>
          <w:rFonts w:ascii="TH SarabunIT๙" w:eastAsia="Times New Roman" w:hAnsi="TH SarabunIT๙" w:cs="TH SarabunIT๙" w:hint="cs"/>
          <w:spacing w:val="-8"/>
          <w:sz w:val="32"/>
          <w:szCs w:val="32"/>
          <w:cs/>
        </w:rPr>
        <w:t xml:space="preserve"> ระบบเรดาร์ตรวจอากาศ</w:t>
      </w:r>
      <w:r w:rsidRPr="008167BF">
        <w:rPr>
          <w:rFonts w:ascii="TH SarabunIT๙" w:eastAsia="Times New Roman" w:hAnsi="TH SarabunIT๙" w:cs="TH SarabunIT๙"/>
          <w:spacing w:val="-8"/>
          <w:sz w:val="32"/>
          <w:szCs w:val="32"/>
        </w:rPr>
        <w:t xml:space="preserve"> 2) </w:t>
      </w:r>
      <w:r w:rsidRPr="008167BF">
        <w:rPr>
          <w:rFonts w:ascii="TH SarabunIT๙" w:eastAsia="Times New Roman" w:hAnsi="TH SarabunIT๙" w:cs="TH SarabunIT๙" w:hint="cs"/>
          <w:spacing w:val="-8"/>
          <w:sz w:val="32"/>
          <w:szCs w:val="32"/>
          <w:cs/>
        </w:rPr>
        <w:t>ระบบตรวจอากาศ</w:t>
      </w:r>
      <w:r w:rsidRPr="008167BF">
        <w:rPr>
          <w:rFonts w:ascii="TH SarabunIT๙" w:eastAsia="Times New Roman" w:hAnsi="TH SarabunIT๙" w:cs="TH SarabunIT๙" w:hint="cs"/>
          <w:spacing w:val="-2"/>
          <w:sz w:val="32"/>
          <w:szCs w:val="32"/>
          <w:cs/>
        </w:rPr>
        <w:t>ชั้นบนและตรวจวัดข้อมูลผิวพื้นแบบอัตโนมัติ</w:t>
      </w:r>
      <w:r w:rsidRPr="008167BF">
        <w:rPr>
          <w:rFonts w:ascii="TH SarabunIT๙" w:eastAsia="Times New Roman" w:hAnsi="TH SarabunIT๙" w:cs="TH SarabunIT๙"/>
          <w:spacing w:val="-2"/>
          <w:sz w:val="32"/>
          <w:szCs w:val="32"/>
        </w:rPr>
        <w:t xml:space="preserve"> 3) </w:t>
      </w:r>
      <w:r w:rsidRPr="008167BF">
        <w:rPr>
          <w:rFonts w:ascii="TH SarabunIT๙" w:eastAsia="Times New Roman" w:hAnsi="TH SarabunIT๙" w:cs="TH SarabunIT๙" w:hint="cs"/>
          <w:spacing w:val="-2"/>
          <w:sz w:val="32"/>
          <w:szCs w:val="32"/>
          <w:cs/>
        </w:rPr>
        <w:t>ระบบตรวจอากาศชั้นบนแบบคลื่นสั้น 4</w:t>
      </w:r>
      <w:r w:rsidRPr="008167BF">
        <w:rPr>
          <w:rFonts w:ascii="TH SarabunIT๙" w:eastAsia="Times New Roman" w:hAnsi="TH SarabunIT๙" w:cs="TH SarabunIT๙"/>
          <w:spacing w:val="-2"/>
          <w:sz w:val="32"/>
          <w:szCs w:val="32"/>
        </w:rPr>
        <w:t xml:space="preserve">) </w:t>
      </w:r>
      <w:r w:rsidRPr="008167BF">
        <w:rPr>
          <w:rFonts w:ascii="TH SarabunIT๙" w:eastAsia="Times New Roman" w:hAnsi="TH SarabunIT๙" w:cs="TH SarabunIT๙" w:hint="cs"/>
          <w:spacing w:val="-2"/>
          <w:sz w:val="32"/>
          <w:szCs w:val="32"/>
          <w:cs/>
        </w:rPr>
        <w:t>ระบบตรวจวัด</w:t>
      </w:r>
      <w:r w:rsidRPr="008167BF">
        <w:rPr>
          <w:rFonts w:ascii="TH SarabunIT๙" w:eastAsia="Times New Roman" w:hAnsi="TH SarabunIT๙" w:cs="TH SarabunIT๙" w:hint="cs"/>
          <w:sz w:val="32"/>
          <w:szCs w:val="32"/>
          <w:cs/>
        </w:rPr>
        <w:t xml:space="preserve">เมฆฟิสิกส์และชุดยิงพลุซิลเวอร์ไอโอไดด์ </w:t>
      </w:r>
      <w:r w:rsidR="00E13CF7">
        <w:rPr>
          <w:rFonts w:ascii="TH SarabunIT๙" w:eastAsia="Times New Roman" w:hAnsi="TH SarabunIT๙" w:cs="TH SarabunIT๙" w:hint="cs"/>
          <w:sz w:val="32"/>
          <w:szCs w:val="32"/>
          <w:cs/>
        </w:rPr>
        <w:t>และ</w:t>
      </w:r>
      <w:r w:rsidR="00E13CF7">
        <w:rPr>
          <w:rFonts w:ascii="TH SarabunIT๙" w:eastAsia="Times New Roman" w:hAnsi="TH SarabunIT๙" w:cs="TH SarabunIT๙"/>
          <w:sz w:val="32"/>
          <w:szCs w:val="32"/>
        </w:rPr>
        <w:t xml:space="preserve"> 5) </w:t>
      </w:r>
      <w:r w:rsidR="00E13CF7">
        <w:rPr>
          <w:rFonts w:ascii="TH SarabunIT๙" w:eastAsia="Times New Roman" w:hAnsi="TH SarabunIT๙" w:cs="TH SarabunIT๙" w:hint="cs"/>
          <w:sz w:val="32"/>
          <w:szCs w:val="32"/>
          <w:cs/>
        </w:rPr>
        <w:t>ระบบถังวัดน้ำฝนอัตโนมัติ</w:t>
      </w:r>
    </w:p>
    <w:p w14:paraId="5C687EF8" w14:textId="71717882" w:rsidR="00BE5F1B" w:rsidRDefault="00BE5F1B">
      <w:pPr>
        <w:pStyle w:val="ListParagraph"/>
        <w:numPr>
          <w:ilvl w:val="0"/>
          <w:numId w:val="3"/>
        </w:numPr>
        <w:tabs>
          <w:tab w:val="left" w:pos="993"/>
        </w:tabs>
        <w:spacing w:line="340" w:lineRule="exact"/>
        <w:ind w:left="0" w:firstLine="1134"/>
        <w:jc w:val="thaiDistribute"/>
        <w:rPr>
          <w:rFonts w:ascii="TH SarabunIT๙" w:hAnsi="TH SarabunIT๙" w:cs="TH SarabunIT๙"/>
          <w:sz w:val="32"/>
          <w:szCs w:val="32"/>
        </w:rPr>
      </w:pPr>
      <w:r w:rsidRPr="00BE5F1B">
        <w:rPr>
          <w:rFonts w:ascii="TH SarabunIT๙" w:eastAsia="Tahoma" w:hAnsi="TH SarabunIT๙" w:cs="TH SarabunIT๙" w:hint="cs"/>
          <w:kern w:val="24"/>
          <w:sz w:val="32"/>
          <w:szCs w:val="32"/>
          <w:cs/>
        </w:rPr>
        <w:t>การจัดทำคู่มือการปฏิบัติงาน มีวัตถุประสงค์เพื่อให้การปฏิบัติงานขององค์กรเป็นมาตรฐานเดียวกัน</w:t>
      </w:r>
      <w:r w:rsidRPr="00BE5F1B">
        <w:rPr>
          <w:rFonts w:ascii="TH SarabunIT๙" w:hAnsi="TH SarabunIT๙" w:cs="TH SarabunIT๙" w:hint="cs"/>
          <w:sz w:val="32"/>
          <w:szCs w:val="32"/>
          <w:cs/>
        </w:rPr>
        <w:t xml:space="preserve"> และ</w:t>
      </w:r>
      <w:r w:rsidR="007A24CC">
        <w:rPr>
          <w:rFonts w:ascii="TH SarabunIT๙" w:hAnsi="TH SarabunIT๙" w:cs="TH SarabunIT๙" w:hint="cs"/>
          <w:sz w:val="32"/>
          <w:szCs w:val="32"/>
          <w:cs/>
        </w:rPr>
        <w:t>ให้</w:t>
      </w:r>
      <w:r w:rsidRPr="00BE5F1B">
        <w:rPr>
          <w:rFonts w:ascii="TH SarabunIT๙" w:hAnsi="TH SarabunIT๙" w:cs="TH SarabunIT๙" w:hint="cs"/>
          <w:sz w:val="32"/>
          <w:szCs w:val="32"/>
          <w:cs/>
        </w:rPr>
        <w:t>ผู้ปฏิบัติงานทราบว่าควรปฏิบัติงานอย่างไร เมื่อใด กับใคร  รวมทั้งใช้เป็นเอกสารอ้างอิงในการทำงาน</w:t>
      </w:r>
      <w:r>
        <w:rPr>
          <w:rFonts w:ascii="TH SarabunIT๙" w:hAnsi="TH SarabunIT๙" w:cs="TH SarabunIT๙" w:hint="cs"/>
          <w:sz w:val="32"/>
          <w:szCs w:val="32"/>
          <w:cs/>
        </w:rPr>
        <w:t xml:space="preserve"> </w:t>
      </w:r>
    </w:p>
    <w:p w14:paraId="6B8A7FA5" w14:textId="77777777" w:rsidR="00BE5F1B" w:rsidRPr="00BE5F1B" w:rsidRDefault="00BE5F1B">
      <w:pPr>
        <w:numPr>
          <w:ilvl w:val="0"/>
          <w:numId w:val="3"/>
        </w:numPr>
        <w:tabs>
          <w:tab w:val="left" w:pos="993"/>
        </w:tabs>
        <w:spacing w:after="0" w:line="340" w:lineRule="exact"/>
        <w:ind w:firstLine="774"/>
        <w:contextualSpacing/>
        <w:rPr>
          <w:rFonts w:ascii="TH SarabunPSK" w:hAnsi="TH SarabunPSK" w:cs="TH SarabunPSK"/>
          <w:sz w:val="32"/>
          <w:szCs w:val="32"/>
        </w:rPr>
      </w:pPr>
      <w:r w:rsidRPr="00BE5F1B">
        <w:rPr>
          <w:rFonts w:ascii="TH SarabunPSK" w:hAnsi="TH SarabunPSK" w:cs="TH SarabunPSK"/>
          <w:sz w:val="32"/>
          <w:szCs w:val="32"/>
          <w:cs/>
        </w:rPr>
        <w:t xml:space="preserve">องค์ประกอบของคู่มือการปฏิบัติงาน ประกอบด้วย </w:t>
      </w:r>
    </w:p>
    <w:p w14:paraId="3B4FD5F4" w14:textId="77777777" w:rsidR="00BE5F1B" w:rsidRPr="00BE5F1B" w:rsidRDefault="00BE5F1B" w:rsidP="00BE5F1B">
      <w:pPr>
        <w:spacing w:after="0" w:line="340" w:lineRule="exact"/>
        <w:ind w:firstLine="1418"/>
        <w:rPr>
          <w:rFonts w:ascii="TH SarabunIT๙" w:hAnsi="TH SarabunIT๙" w:cs="TH SarabunIT๙"/>
          <w:sz w:val="32"/>
          <w:szCs w:val="32"/>
        </w:rPr>
      </w:pPr>
      <w:r w:rsidRPr="00BE5F1B">
        <w:rPr>
          <w:rFonts w:ascii="TH SarabunIT๙" w:hAnsi="TH SarabunIT๙" w:cs="TH SarabunIT๙"/>
          <w:sz w:val="32"/>
          <w:szCs w:val="32"/>
        </w:rPr>
        <w:t xml:space="preserve">1. </w:t>
      </w:r>
      <w:r w:rsidRPr="00BE5F1B">
        <w:rPr>
          <w:rFonts w:ascii="TH SarabunIT๙" w:hAnsi="TH SarabunIT๙" w:cs="TH SarabunIT๙"/>
          <w:sz w:val="32"/>
          <w:szCs w:val="32"/>
          <w:cs/>
        </w:rPr>
        <w:t>วัตถุประสงค์ เป็นการชี้แจงให้ผู้อ่านทราบถึงวัตถุประสงค์ในการจัดทำเอกสารเรื่องนี้ขึ้นมา</w:t>
      </w:r>
    </w:p>
    <w:p w14:paraId="00CFB29C" w14:textId="77777777" w:rsidR="00BE5F1B" w:rsidRPr="00BE5F1B" w:rsidRDefault="00BE5F1B" w:rsidP="00BE5F1B">
      <w:pPr>
        <w:spacing w:after="0" w:line="340" w:lineRule="exact"/>
        <w:ind w:firstLine="1418"/>
        <w:rPr>
          <w:rFonts w:ascii="TH SarabunIT๙" w:hAnsi="TH SarabunIT๙" w:cs="TH SarabunIT๙"/>
          <w:sz w:val="32"/>
          <w:szCs w:val="32"/>
        </w:rPr>
      </w:pPr>
      <w:r w:rsidRPr="00BE5F1B">
        <w:rPr>
          <w:rFonts w:ascii="TH SarabunIT๙" w:hAnsi="TH SarabunIT๙" w:cs="TH SarabunIT๙"/>
          <w:sz w:val="32"/>
          <w:szCs w:val="32"/>
        </w:rPr>
        <w:t xml:space="preserve">2. </w:t>
      </w:r>
      <w:r w:rsidRPr="00BE5F1B">
        <w:rPr>
          <w:rFonts w:ascii="TH SarabunIT๙" w:hAnsi="TH SarabunIT๙" w:cs="TH SarabunIT๙"/>
          <w:sz w:val="32"/>
          <w:szCs w:val="32"/>
          <w:cs/>
        </w:rPr>
        <w:t xml:space="preserve">ขอบเขต เป็นการชี้แจงให้ผู้อ่านทราบถึงขอบเขตของงานในคู่มือว่าครอบคลุมตั้งแต่ขั้นตอนใด ถึงขั้นตอนใด หน่วยงานใด กับใคร ที่ใด และเมื่อใด </w:t>
      </w:r>
    </w:p>
    <w:p w14:paraId="3B03AA4B" w14:textId="77777777" w:rsidR="00BE5F1B" w:rsidRPr="00BE5F1B" w:rsidRDefault="00BE5F1B" w:rsidP="00BE5F1B">
      <w:pPr>
        <w:spacing w:after="0" w:line="340" w:lineRule="exact"/>
        <w:ind w:firstLine="1418"/>
        <w:rPr>
          <w:rFonts w:ascii="TH SarabunIT๙" w:hAnsi="TH SarabunIT๙" w:cs="TH SarabunIT๙"/>
          <w:sz w:val="32"/>
          <w:szCs w:val="32"/>
        </w:rPr>
      </w:pPr>
      <w:r w:rsidRPr="00BE5F1B">
        <w:rPr>
          <w:rFonts w:ascii="TH SarabunIT๙" w:hAnsi="TH SarabunIT๙" w:cs="TH SarabunIT๙"/>
          <w:sz w:val="32"/>
          <w:szCs w:val="32"/>
        </w:rPr>
        <w:t xml:space="preserve">3. </w:t>
      </w:r>
      <w:r w:rsidRPr="00BE5F1B">
        <w:rPr>
          <w:rFonts w:ascii="TH SarabunIT๙" w:hAnsi="TH SarabunIT๙" w:cs="TH SarabunIT๙"/>
          <w:sz w:val="32"/>
          <w:szCs w:val="32"/>
          <w:cs/>
        </w:rPr>
        <w:t>คำจำกัดความ เป็นการชี้แจงให้ผู้อ่านทราบถึงคำศัพท์เฉพาะที่กล่าวถึงภายใต้คู่มือฯ ให้เป็นที่เข้าใจตรงกัน</w:t>
      </w:r>
    </w:p>
    <w:p w14:paraId="16A8CBC0" w14:textId="77777777" w:rsidR="00BE5F1B" w:rsidRPr="00BE5F1B" w:rsidRDefault="00BE5F1B" w:rsidP="00BE5F1B">
      <w:pPr>
        <w:spacing w:after="0" w:line="340" w:lineRule="exact"/>
        <w:ind w:firstLine="1276"/>
        <w:rPr>
          <w:rFonts w:ascii="TH SarabunIT๙" w:hAnsi="TH SarabunIT๙" w:cs="TH SarabunIT๙"/>
          <w:sz w:val="32"/>
          <w:szCs w:val="32"/>
        </w:rPr>
      </w:pPr>
      <w:r w:rsidRPr="00BE5F1B">
        <w:rPr>
          <w:rFonts w:ascii="TH SarabunIT๙" w:hAnsi="TH SarabunIT๙" w:cs="TH SarabunIT๙"/>
          <w:sz w:val="32"/>
          <w:szCs w:val="32"/>
        </w:rPr>
        <w:t xml:space="preserve">  4. </w:t>
      </w:r>
      <w:r w:rsidRPr="00BE5F1B">
        <w:rPr>
          <w:rFonts w:ascii="TH SarabunIT๙" w:hAnsi="TH SarabunIT๙" w:cs="TH SarabunIT๙"/>
          <w:sz w:val="32"/>
          <w:szCs w:val="32"/>
          <w:cs/>
        </w:rPr>
        <w:t>หน้าที่ความรับผิดชอบ เป็นการชี้แจงให้ผู้อ่านทราบว่ามีใครบ้างที่เกี่ยวข้องกับกระบวนงาน/ระเบียบปฏิบัติ โดยมักจะเรียงจากตำแหน่งสูงสุดลงมา</w:t>
      </w:r>
    </w:p>
    <w:p w14:paraId="649D5525" w14:textId="77777777" w:rsidR="00BE5F1B" w:rsidRPr="00BE5F1B" w:rsidRDefault="00BE5F1B" w:rsidP="00BE5F1B">
      <w:pPr>
        <w:spacing w:after="0" w:line="340" w:lineRule="exact"/>
        <w:ind w:firstLine="1418"/>
        <w:rPr>
          <w:rFonts w:ascii="TH SarabunIT๙" w:hAnsi="TH SarabunIT๙" w:cs="TH SarabunIT๙"/>
          <w:sz w:val="32"/>
          <w:szCs w:val="32"/>
        </w:rPr>
      </w:pPr>
      <w:r w:rsidRPr="00BE5F1B">
        <w:rPr>
          <w:rFonts w:ascii="TH SarabunIT๙" w:hAnsi="TH SarabunIT๙" w:cs="TH SarabunIT๙"/>
          <w:sz w:val="32"/>
          <w:szCs w:val="32"/>
        </w:rPr>
        <w:t xml:space="preserve">5. </w:t>
      </w:r>
      <w:r w:rsidRPr="00BE5F1B">
        <w:rPr>
          <w:rFonts w:ascii="TH SarabunIT๙" w:hAnsi="TH SarabunIT๙" w:cs="TH SarabunIT๙"/>
          <w:sz w:val="32"/>
          <w:szCs w:val="32"/>
          <w:cs/>
        </w:rPr>
        <w:t xml:space="preserve">ขั้นตอนการปฏิบัติงาน เป็นการอธิบายขั้นตอนการทำงานอย่างละเอียด ว่าใคร ทำอะไร ที่ไหน อย่างไร เมื่อใด โดยสามารถจัดทำได้ในรูปแบบต่าง ๆ ได้แก่ การใช้ข้อความ อธิบาย การใช้ตารางอธิบาย การใช้แผนภูมิ และการใช้ </w:t>
      </w:r>
      <w:r w:rsidRPr="00BE5F1B">
        <w:rPr>
          <w:rFonts w:ascii="TH SarabunIT๙" w:hAnsi="TH SarabunIT๙" w:cs="TH SarabunIT๙"/>
          <w:sz w:val="32"/>
          <w:szCs w:val="32"/>
        </w:rPr>
        <w:t>Flowchart</w:t>
      </w:r>
    </w:p>
    <w:p w14:paraId="02D868D4" w14:textId="77777777" w:rsidR="00BE5F1B" w:rsidRPr="00BE5F1B" w:rsidRDefault="00BE5F1B" w:rsidP="00BE5F1B">
      <w:pPr>
        <w:tabs>
          <w:tab w:val="left" w:pos="1418"/>
        </w:tabs>
        <w:spacing w:after="0" w:line="340" w:lineRule="exact"/>
        <w:ind w:firstLine="1418"/>
        <w:rPr>
          <w:rFonts w:ascii="TH SarabunIT๙" w:hAnsi="TH SarabunIT๙" w:cs="TH SarabunIT๙"/>
          <w:sz w:val="32"/>
          <w:szCs w:val="32"/>
        </w:rPr>
      </w:pPr>
      <w:r w:rsidRPr="00BE5F1B">
        <w:rPr>
          <w:rFonts w:ascii="TH SarabunIT๙" w:hAnsi="TH SarabunIT๙" w:cs="TH SarabunIT๙"/>
          <w:sz w:val="32"/>
          <w:szCs w:val="32"/>
        </w:rPr>
        <w:t xml:space="preserve">6. </w:t>
      </w:r>
      <w:r w:rsidRPr="00BE5F1B">
        <w:rPr>
          <w:rFonts w:ascii="TH SarabunIT๙" w:hAnsi="TH SarabunIT๙" w:cs="TH SarabunIT๙"/>
          <w:sz w:val="32"/>
          <w:szCs w:val="32"/>
          <w:cs/>
        </w:rPr>
        <w:t>เอกสารอ้างอิง เป็นการชี้แจงให้ผู้อ่านทราบถึงเอกสารอื่นใดที่ต้องใช้ประกอบคู่กันหรืออ้างอิงถึงกันเพื่อให้การปฏิบัติงานสมบูรณ์ ได้แก่ ระเบียบ กฎหมาย หรือวิธีการทำงาน เป็นต้น</w:t>
      </w:r>
    </w:p>
    <w:p w14:paraId="433A2E36" w14:textId="77777777" w:rsidR="00BE5F1B" w:rsidRPr="00BE5F1B" w:rsidRDefault="00BE5F1B" w:rsidP="00BE5F1B">
      <w:pPr>
        <w:spacing w:after="0" w:line="340" w:lineRule="exact"/>
        <w:ind w:firstLine="1418"/>
        <w:rPr>
          <w:rFonts w:ascii="TH SarabunIT๙" w:hAnsi="TH SarabunIT๙" w:cs="TH SarabunIT๙"/>
          <w:sz w:val="32"/>
          <w:szCs w:val="32"/>
        </w:rPr>
      </w:pPr>
      <w:r w:rsidRPr="00BE5F1B">
        <w:rPr>
          <w:rFonts w:ascii="TH SarabunIT๙" w:hAnsi="TH SarabunIT๙" w:cs="TH SarabunIT๙"/>
          <w:sz w:val="32"/>
          <w:szCs w:val="32"/>
        </w:rPr>
        <w:t xml:space="preserve">7. </w:t>
      </w:r>
      <w:r w:rsidRPr="00BE5F1B">
        <w:rPr>
          <w:rFonts w:ascii="TH SarabunIT๙" w:hAnsi="TH SarabunIT๙" w:cs="TH SarabunIT๙"/>
          <w:sz w:val="32"/>
          <w:szCs w:val="32"/>
          <w:cs/>
        </w:rPr>
        <w:t>แบบฟอร์มที่ใช้ เป็นการชี้แจงให้ผู้อ่านทราบถึงแบบฟอร์มต่าง ๆ ที่ต้องใช้ในการบันทึกข้อมูลของผู้ที่เกี่ยวข้องในการปฏิบัติงาน</w:t>
      </w:r>
    </w:p>
    <w:p w14:paraId="2725CB17" w14:textId="23D89B76" w:rsidR="00226735" w:rsidRPr="008A6684" w:rsidRDefault="007B19E6" w:rsidP="007B19E6">
      <w:pPr>
        <w:tabs>
          <w:tab w:val="left" w:pos="993"/>
          <w:tab w:val="left" w:pos="1276"/>
        </w:tabs>
        <w:spacing w:before="120" w:after="0" w:line="240" w:lineRule="auto"/>
        <w:jc w:val="thaiDistribute"/>
        <w:rPr>
          <w:rFonts w:ascii="TH SarabunIT๙" w:hAnsi="TH SarabunIT๙" w:cs="TH SarabunIT๙"/>
          <w:color w:val="000000"/>
          <w:sz w:val="32"/>
          <w:szCs w:val="32"/>
        </w:rPr>
      </w:pPr>
      <w:r>
        <w:rPr>
          <w:rFonts w:ascii="TH SarabunIT๙" w:eastAsia="Times New Roman" w:hAnsi="TH SarabunIT๙" w:cs="TH SarabunIT๙" w:hint="cs"/>
          <w:b/>
          <w:bCs/>
          <w:sz w:val="32"/>
          <w:szCs w:val="32"/>
          <w:cs/>
        </w:rPr>
        <w:t>เ</w:t>
      </w:r>
      <w:r w:rsidR="00226735" w:rsidRPr="00981C60">
        <w:rPr>
          <w:rFonts w:ascii="TH SarabunIT๙" w:eastAsia="Times New Roman" w:hAnsi="TH SarabunIT๙" w:cs="TH SarabunIT๙"/>
          <w:b/>
          <w:bCs/>
          <w:sz w:val="32"/>
          <w:szCs w:val="32"/>
          <w:cs/>
        </w:rPr>
        <w:t>กณฑ์การให้คะแนน :</w:t>
      </w:r>
    </w:p>
    <w:p w14:paraId="6FECF4CA" w14:textId="46656B3A" w:rsidR="00226735" w:rsidRPr="007B19E6" w:rsidRDefault="00226735" w:rsidP="00CD5C5F">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B19E6">
        <w:rPr>
          <w:rFonts w:ascii="TH SarabunIT๙" w:eastAsia="Times New Roman" w:hAnsi="TH SarabunIT๙" w:cs="TH SarabunIT๙"/>
          <w:sz w:val="32"/>
          <w:szCs w:val="32"/>
          <w:cs/>
        </w:rPr>
        <w:t xml:space="preserve">ช่วงปรับเกณฑ์การให้คะแนน </w:t>
      </w:r>
      <w:r w:rsidRPr="007B19E6">
        <w:rPr>
          <w:rFonts w:ascii="TH SarabunIT๙" w:eastAsia="Times New Roman" w:hAnsi="TH SarabunIT๙" w:cs="TH SarabunIT๙"/>
          <w:sz w:val="32"/>
          <w:szCs w:val="32"/>
        </w:rPr>
        <w:t xml:space="preserve">+/- </w:t>
      </w:r>
      <w:r w:rsidR="007B1B64" w:rsidRPr="007B19E6">
        <w:rPr>
          <w:rFonts w:ascii="TH SarabunIT๙" w:eastAsia="Times New Roman" w:hAnsi="TH SarabunIT๙" w:cs="TH SarabunIT๙" w:hint="cs"/>
          <w:sz w:val="32"/>
          <w:szCs w:val="32"/>
          <w:cs/>
        </w:rPr>
        <w:t>1</w:t>
      </w:r>
      <w:r w:rsidRPr="007B19E6">
        <w:rPr>
          <w:rFonts w:ascii="TH SarabunIT๙" w:eastAsia="Times New Roman" w:hAnsi="TH SarabunIT๙" w:cs="TH SarabunIT๙"/>
          <w:sz w:val="32"/>
          <w:szCs w:val="32"/>
          <w:cs/>
        </w:rPr>
        <w:t xml:space="preserve"> </w:t>
      </w:r>
      <w:r w:rsidR="007B19E6" w:rsidRPr="007B19E6">
        <w:rPr>
          <w:rFonts w:ascii="TH SarabunIT๙" w:eastAsia="Times New Roman" w:hAnsi="TH SarabunIT๙" w:cs="TH SarabunIT๙" w:hint="cs"/>
          <w:sz w:val="32"/>
          <w:szCs w:val="32"/>
          <w:cs/>
        </w:rPr>
        <w:t xml:space="preserve">คู่มือ </w:t>
      </w:r>
      <w:r w:rsidRPr="007B19E6">
        <w:rPr>
          <w:rFonts w:ascii="TH SarabunIT๙" w:eastAsia="Times New Roman" w:hAnsi="TH SarabunIT๙" w:cs="TH SarabunIT๙"/>
          <w:sz w:val="32"/>
          <w:szCs w:val="32"/>
          <w:cs/>
        </w:rPr>
        <w:t xml:space="preserve">ต่อ </w:t>
      </w:r>
      <w:r w:rsidRPr="007B19E6">
        <w:rPr>
          <w:rFonts w:ascii="TH SarabunIT๙" w:eastAsia="Times New Roman" w:hAnsi="TH SarabunIT๙" w:cs="TH SarabunIT๙"/>
          <w:sz w:val="32"/>
          <w:szCs w:val="32"/>
        </w:rPr>
        <w:t xml:space="preserve">1 </w:t>
      </w:r>
      <w:r w:rsidRPr="007B19E6">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992"/>
        <w:gridCol w:w="993"/>
        <w:gridCol w:w="992"/>
        <w:gridCol w:w="992"/>
        <w:gridCol w:w="992"/>
      </w:tblGrid>
      <w:tr w:rsidR="007B19E6" w:rsidRPr="007B19E6" w14:paraId="4A1B7C8E" w14:textId="77777777" w:rsidTr="00B27BA6">
        <w:trPr>
          <w:trHeight w:val="456"/>
          <w:jc w:val="center"/>
        </w:trPr>
        <w:tc>
          <w:tcPr>
            <w:tcW w:w="1532" w:type="dxa"/>
            <w:shd w:val="clear" w:color="auto" w:fill="auto"/>
            <w:vAlign w:val="center"/>
          </w:tcPr>
          <w:p w14:paraId="7077D580" w14:textId="77777777" w:rsidR="00226735" w:rsidRPr="007B19E6" w:rsidRDefault="00226735" w:rsidP="00CD5C5F">
            <w:pPr>
              <w:tabs>
                <w:tab w:val="left" w:pos="1843"/>
              </w:tabs>
              <w:spacing w:after="0" w:line="240" w:lineRule="auto"/>
              <w:jc w:val="center"/>
              <w:rPr>
                <w:rFonts w:ascii="TH SarabunIT๙" w:hAnsi="TH SarabunIT๙" w:cs="TH SarabunIT๙"/>
                <w:b/>
                <w:bCs/>
                <w:sz w:val="32"/>
                <w:szCs w:val="32"/>
              </w:rPr>
            </w:pPr>
            <w:r w:rsidRPr="007B19E6">
              <w:rPr>
                <w:rFonts w:ascii="TH SarabunIT๙" w:hAnsi="TH SarabunIT๙" w:cs="TH SarabunIT๙"/>
                <w:b/>
                <w:bCs/>
                <w:sz w:val="32"/>
                <w:szCs w:val="32"/>
                <w:cs/>
              </w:rPr>
              <w:t>ระดับ</w:t>
            </w:r>
          </w:p>
        </w:tc>
        <w:tc>
          <w:tcPr>
            <w:tcW w:w="992" w:type="dxa"/>
            <w:vAlign w:val="center"/>
          </w:tcPr>
          <w:p w14:paraId="404693E6" w14:textId="77777777" w:rsidR="00226735" w:rsidRPr="007B19E6" w:rsidRDefault="00226735" w:rsidP="00CD5C5F">
            <w:pPr>
              <w:tabs>
                <w:tab w:val="left" w:pos="1843"/>
              </w:tabs>
              <w:spacing w:after="0" w:line="240" w:lineRule="auto"/>
              <w:jc w:val="center"/>
              <w:rPr>
                <w:rFonts w:ascii="TH SarabunIT๙" w:hAnsi="TH SarabunIT๙" w:cs="TH SarabunIT๙"/>
                <w:b/>
                <w:bCs/>
                <w:sz w:val="32"/>
                <w:szCs w:val="32"/>
                <w:cs/>
              </w:rPr>
            </w:pPr>
            <w:r w:rsidRPr="007B19E6">
              <w:rPr>
                <w:rFonts w:ascii="TH SarabunIT๙" w:hAnsi="TH SarabunIT๙" w:cs="TH SarabunIT๙"/>
                <w:b/>
                <w:bCs/>
                <w:sz w:val="32"/>
                <w:szCs w:val="32"/>
              </w:rPr>
              <w:t>1</w:t>
            </w:r>
          </w:p>
        </w:tc>
        <w:tc>
          <w:tcPr>
            <w:tcW w:w="993" w:type="dxa"/>
            <w:shd w:val="clear" w:color="auto" w:fill="auto"/>
            <w:vAlign w:val="center"/>
          </w:tcPr>
          <w:p w14:paraId="6EA4B6E5" w14:textId="77777777" w:rsidR="00226735" w:rsidRPr="007B19E6" w:rsidRDefault="00226735" w:rsidP="00CD5C5F">
            <w:pPr>
              <w:tabs>
                <w:tab w:val="left" w:pos="1843"/>
              </w:tabs>
              <w:spacing w:after="0" w:line="240" w:lineRule="auto"/>
              <w:jc w:val="center"/>
              <w:rPr>
                <w:rFonts w:ascii="TH SarabunIT๙" w:hAnsi="TH SarabunIT๙" w:cs="TH SarabunIT๙"/>
                <w:b/>
                <w:bCs/>
                <w:sz w:val="32"/>
                <w:szCs w:val="32"/>
              </w:rPr>
            </w:pPr>
            <w:r w:rsidRPr="007B19E6">
              <w:rPr>
                <w:rFonts w:ascii="TH SarabunIT๙" w:hAnsi="TH SarabunIT๙" w:cs="TH SarabunIT๙"/>
                <w:b/>
                <w:bCs/>
                <w:sz w:val="32"/>
                <w:szCs w:val="32"/>
                <w:cs/>
              </w:rPr>
              <w:t>2</w:t>
            </w:r>
          </w:p>
        </w:tc>
        <w:tc>
          <w:tcPr>
            <w:tcW w:w="992" w:type="dxa"/>
            <w:shd w:val="clear" w:color="auto" w:fill="auto"/>
            <w:vAlign w:val="center"/>
          </w:tcPr>
          <w:p w14:paraId="40094EF3" w14:textId="77777777" w:rsidR="00226735" w:rsidRPr="007B19E6" w:rsidRDefault="00226735" w:rsidP="00CD5C5F">
            <w:pPr>
              <w:tabs>
                <w:tab w:val="left" w:pos="1843"/>
              </w:tabs>
              <w:spacing w:after="0" w:line="240" w:lineRule="auto"/>
              <w:jc w:val="center"/>
              <w:rPr>
                <w:rFonts w:ascii="TH SarabunIT๙" w:hAnsi="TH SarabunIT๙" w:cs="TH SarabunIT๙"/>
                <w:b/>
                <w:bCs/>
                <w:sz w:val="32"/>
                <w:szCs w:val="32"/>
                <w:cs/>
              </w:rPr>
            </w:pPr>
            <w:r w:rsidRPr="007B19E6">
              <w:rPr>
                <w:rFonts w:ascii="TH SarabunIT๙" w:hAnsi="TH SarabunIT๙" w:cs="TH SarabunIT๙"/>
                <w:b/>
                <w:bCs/>
                <w:sz w:val="32"/>
                <w:szCs w:val="32"/>
                <w:cs/>
              </w:rPr>
              <w:t>3</w:t>
            </w:r>
          </w:p>
        </w:tc>
        <w:tc>
          <w:tcPr>
            <w:tcW w:w="992" w:type="dxa"/>
            <w:shd w:val="clear" w:color="auto" w:fill="auto"/>
            <w:vAlign w:val="center"/>
          </w:tcPr>
          <w:p w14:paraId="40269F83" w14:textId="77777777" w:rsidR="00226735" w:rsidRPr="007B19E6" w:rsidRDefault="00226735" w:rsidP="00CD5C5F">
            <w:pPr>
              <w:tabs>
                <w:tab w:val="left" w:pos="1843"/>
              </w:tabs>
              <w:spacing w:after="0" w:line="240" w:lineRule="auto"/>
              <w:jc w:val="center"/>
              <w:rPr>
                <w:rFonts w:ascii="TH SarabunIT๙" w:hAnsi="TH SarabunIT๙" w:cs="TH SarabunIT๙"/>
                <w:b/>
                <w:bCs/>
                <w:sz w:val="32"/>
                <w:szCs w:val="32"/>
              </w:rPr>
            </w:pPr>
            <w:r w:rsidRPr="007B19E6">
              <w:rPr>
                <w:rFonts w:ascii="TH SarabunIT๙" w:hAnsi="TH SarabunIT๙" w:cs="TH SarabunIT๙"/>
                <w:b/>
                <w:bCs/>
                <w:sz w:val="32"/>
                <w:szCs w:val="32"/>
                <w:cs/>
              </w:rPr>
              <w:t>4</w:t>
            </w:r>
          </w:p>
        </w:tc>
        <w:tc>
          <w:tcPr>
            <w:tcW w:w="992" w:type="dxa"/>
            <w:shd w:val="clear" w:color="auto" w:fill="auto"/>
            <w:vAlign w:val="center"/>
          </w:tcPr>
          <w:p w14:paraId="24C23943" w14:textId="77777777" w:rsidR="00226735" w:rsidRPr="007B19E6" w:rsidRDefault="00226735" w:rsidP="00CD5C5F">
            <w:pPr>
              <w:tabs>
                <w:tab w:val="left" w:pos="1843"/>
              </w:tabs>
              <w:spacing w:after="0" w:line="240" w:lineRule="auto"/>
              <w:jc w:val="center"/>
              <w:rPr>
                <w:rFonts w:ascii="TH SarabunIT๙" w:hAnsi="TH SarabunIT๙" w:cs="TH SarabunIT๙"/>
                <w:b/>
                <w:bCs/>
                <w:sz w:val="32"/>
                <w:szCs w:val="32"/>
              </w:rPr>
            </w:pPr>
            <w:r w:rsidRPr="007B19E6">
              <w:rPr>
                <w:rFonts w:ascii="TH SarabunIT๙" w:hAnsi="TH SarabunIT๙" w:cs="TH SarabunIT๙"/>
                <w:b/>
                <w:bCs/>
                <w:sz w:val="32"/>
                <w:szCs w:val="32"/>
                <w:cs/>
              </w:rPr>
              <w:t>5</w:t>
            </w:r>
          </w:p>
        </w:tc>
      </w:tr>
      <w:tr w:rsidR="007B19E6" w:rsidRPr="007B19E6" w14:paraId="6614E78E" w14:textId="77777777" w:rsidTr="003A2EB9">
        <w:trPr>
          <w:trHeight w:val="456"/>
          <w:jc w:val="center"/>
        </w:trPr>
        <w:tc>
          <w:tcPr>
            <w:tcW w:w="1532" w:type="dxa"/>
            <w:shd w:val="clear" w:color="auto" w:fill="auto"/>
          </w:tcPr>
          <w:p w14:paraId="1B863CCA" w14:textId="0A3A1B85" w:rsidR="003A2EB9" w:rsidRPr="007B19E6" w:rsidRDefault="007B19E6" w:rsidP="00CD5C5F">
            <w:pPr>
              <w:tabs>
                <w:tab w:val="left" w:pos="1843"/>
              </w:tabs>
              <w:spacing w:after="0" w:line="240" w:lineRule="auto"/>
              <w:jc w:val="center"/>
              <w:rPr>
                <w:rFonts w:ascii="TH SarabunIT๙" w:hAnsi="TH SarabunIT๙" w:cs="TH SarabunIT๙"/>
                <w:b/>
                <w:bCs/>
                <w:sz w:val="32"/>
                <w:szCs w:val="32"/>
                <w:cs/>
              </w:rPr>
            </w:pPr>
            <w:r w:rsidRPr="007B19E6">
              <w:rPr>
                <w:rFonts w:ascii="TH SarabunIT๙" w:hAnsi="TH SarabunIT๙" w:cs="TH SarabunIT๙" w:hint="cs"/>
                <w:b/>
                <w:bCs/>
                <w:sz w:val="32"/>
                <w:szCs w:val="32"/>
                <w:cs/>
              </w:rPr>
              <w:t>จำนวนคู่มือ</w:t>
            </w:r>
          </w:p>
        </w:tc>
        <w:tc>
          <w:tcPr>
            <w:tcW w:w="992" w:type="dxa"/>
          </w:tcPr>
          <w:p w14:paraId="07D6C5C3" w14:textId="723E7882" w:rsidR="003A2EB9" w:rsidRPr="007B19E6" w:rsidRDefault="007B1B64" w:rsidP="00CD5C5F">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hint="cs"/>
                <w:sz w:val="32"/>
                <w:szCs w:val="32"/>
                <w:cs/>
              </w:rPr>
              <w:t>1</w:t>
            </w:r>
          </w:p>
        </w:tc>
        <w:tc>
          <w:tcPr>
            <w:tcW w:w="993" w:type="dxa"/>
            <w:shd w:val="clear" w:color="auto" w:fill="auto"/>
          </w:tcPr>
          <w:p w14:paraId="556D7C0A" w14:textId="556AB081" w:rsidR="003A2EB9" w:rsidRPr="007B19E6" w:rsidRDefault="007B19E6" w:rsidP="00CD5C5F">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hint="cs"/>
                <w:sz w:val="32"/>
                <w:szCs w:val="32"/>
                <w:cs/>
              </w:rPr>
              <w:t>2</w:t>
            </w:r>
          </w:p>
        </w:tc>
        <w:tc>
          <w:tcPr>
            <w:tcW w:w="992" w:type="dxa"/>
            <w:shd w:val="clear" w:color="auto" w:fill="auto"/>
          </w:tcPr>
          <w:p w14:paraId="643C804B" w14:textId="79022358" w:rsidR="003A2EB9" w:rsidRPr="007B19E6" w:rsidRDefault="007B19E6" w:rsidP="00CD5C5F">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hint="cs"/>
                <w:sz w:val="32"/>
                <w:szCs w:val="32"/>
                <w:cs/>
              </w:rPr>
              <w:t>3</w:t>
            </w:r>
          </w:p>
        </w:tc>
        <w:tc>
          <w:tcPr>
            <w:tcW w:w="992" w:type="dxa"/>
            <w:shd w:val="clear" w:color="auto" w:fill="auto"/>
          </w:tcPr>
          <w:p w14:paraId="0012B656" w14:textId="6212E90B" w:rsidR="003A2EB9" w:rsidRPr="007B19E6" w:rsidRDefault="007B19E6" w:rsidP="00CD5C5F">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hint="cs"/>
                <w:sz w:val="32"/>
                <w:szCs w:val="32"/>
                <w:cs/>
              </w:rPr>
              <w:t>4</w:t>
            </w:r>
          </w:p>
        </w:tc>
        <w:tc>
          <w:tcPr>
            <w:tcW w:w="992" w:type="dxa"/>
            <w:shd w:val="clear" w:color="auto" w:fill="auto"/>
          </w:tcPr>
          <w:p w14:paraId="68E9A2BC" w14:textId="0A83316D" w:rsidR="003A2EB9" w:rsidRPr="007B19E6" w:rsidRDefault="007B19E6" w:rsidP="00CD5C5F">
            <w:pPr>
              <w:pStyle w:val="NormalWeb"/>
              <w:spacing w:before="0" w:beforeAutospacing="0" w:after="0" w:afterAutospacing="0"/>
              <w:jc w:val="center"/>
              <w:rPr>
                <w:rFonts w:ascii="TH SarabunIT๙" w:hAnsi="TH SarabunIT๙" w:cs="TH SarabunIT๙"/>
                <w:sz w:val="32"/>
                <w:szCs w:val="32"/>
              </w:rPr>
            </w:pPr>
            <w:r w:rsidRPr="007B19E6">
              <w:rPr>
                <w:rFonts w:ascii="TH SarabunIT๙" w:hAnsi="TH SarabunIT๙" w:cs="TH SarabunIT๙"/>
                <w:sz w:val="32"/>
                <w:szCs w:val="32"/>
              </w:rPr>
              <w:t>5</w:t>
            </w:r>
          </w:p>
        </w:tc>
      </w:tr>
    </w:tbl>
    <w:p w14:paraId="1346F8A8" w14:textId="77777777" w:rsidR="00E13CF7" w:rsidRDefault="00E13CF7" w:rsidP="00CD5C5F">
      <w:pPr>
        <w:spacing w:before="240" w:after="120" w:line="240" w:lineRule="auto"/>
        <w:rPr>
          <w:rFonts w:ascii="TH SarabunIT๙" w:eastAsia="Times New Roman" w:hAnsi="TH SarabunIT๙" w:cs="TH SarabunIT๙"/>
          <w:b/>
          <w:bCs/>
          <w:sz w:val="32"/>
          <w:szCs w:val="32"/>
        </w:rPr>
      </w:pPr>
    </w:p>
    <w:p w14:paraId="289CD1C3" w14:textId="77777777" w:rsidR="00E13CF7" w:rsidRDefault="00E13CF7" w:rsidP="00CD5C5F">
      <w:pPr>
        <w:spacing w:before="240" w:after="120" w:line="240" w:lineRule="auto"/>
        <w:rPr>
          <w:rFonts w:ascii="TH SarabunIT๙" w:eastAsia="Times New Roman" w:hAnsi="TH SarabunIT๙" w:cs="TH SarabunIT๙"/>
          <w:b/>
          <w:bCs/>
          <w:sz w:val="32"/>
          <w:szCs w:val="32"/>
        </w:rPr>
      </w:pPr>
    </w:p>
    <w:p w14:paraId="743131D5" w14:textId="77777777" w:rsidR="008306C3" w:rsidRDefault="008306C3" w:rsidP="00CD5C5F">
      <w:pPr>
        <w:spacing w:before="240" w:after="120" w:line="240" w:lineRule="auto"/>
        <w:rPr>
          <w:rFonts w:ascii="TH SarabunIT๙" w:eastAsia="Times New Roman" w:hAnsi="TH SarabunIT๙" w:cs="TH SarabunIT๙"/>
          <w:b/>
          <w:bCs/>
          <w:sz w:val="32"/>
          <w:szCs w:val="32"/>
        </w:rPr>
      </w:pPr>
    </w:p>
    <w:p w14:paraId="3D09A192" w14:textId="77777777" w:rsidR="008306C3" w:rsidRDefault="008306C3" w:rsidP="00CD5C5F">
      <w:pPr>
        <w:spacing w:before="240" w:after="120" w:line="240" w:lineRule="auto"/>
        <w:rPr>
          <w:rFonts w:ascii="TH SarabunIT๙" w:eastAsia="Times New Roman" w:hAnsi="TH SarabunIT๙" w:cs="TH SarabunIT๙"/>
          <w:b/>
          <w:bCs/>
          <w:sz w:val="32"/>
          <w:szCs w:val="32"/>
        </w:rPr>
      </w:pPr>
    </w:p>
    <w:p w14:paraId="23E1AEC8" w14:textId="358830E9" w:rsidR="00226735" w:rsidRDefault="00226735" w:rsidP="00CD5C5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226735" w:rsidRPr="0078763D" w14:paraId="3726E7F2" w14:textId="77777777" w:rsidTr="00B27BA6">
        <w:trPr>
          <w:trHeight w:val="344"/>
        </w:trPr>
        <w:tc>
          <w:tcPr>
            <w:tcW w:w="3410" w:type="dxa"/>
            <w:vMerge w:val="restart"/>
          </w:tcPr>
          <w:p w14:paraId="23FB062D" w14:textId="77777777" w:rsidR="00226735" w:rsidRPr="0078763D" w:rsidRDefault="00226735" w:rsidP="00CD5C5F">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81" w:type="dxa"/>
            <w:vMerge w:val="restart"/>
          </w:tcPr>
          <w:p w14:paraId="7028A5D1" w14:textId="77777777" w:rsidR="00226735" w:rsidRPr="0078763D" w:rsidRDefault="00226735" w:rsidP="00CD5C5F">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364" w:type="dxa"/>
            <w:gridSpan w:val="4"/>
          </w:tcPr>
          <w:p w14:paraId="626E28FA" w14:textId="77777777" w:rsidR="00226735" w:rsidRPr="0078763D" w:rsidRDefault="00226735" w:rsidP="00CD5C5F">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D1201" w:rsidRPr="0078763D" w14:paraId="12F9E696" w14:textId="77777777" w:rsidTr="00B27BA6">
        <w:trPr>
          <w:trHeight w:val="375"/>
        </w:trPr>
        <w:tc>
          <w:tcPr>
            <w:tcW w:w="3410" w:type="dxa"/>
            <w:vMerge/>
          </w:tcPr>
          <w:p w14:paraId="6A9D02AE" w14:textId="77777777" w:rsidR="00FD1201" w:rsidRPr="0078763D" w:rsidRDefault="00FD1201" w:rsidP="00FD1201">
            <w:pPr>
              <w:jc w:val="center"/>
              <w:rPr>
                <w:rFonts w:ascii="TH SarabunIT๙" w:eastAsia="Times New Roman" w:hAnsi="TH SarabunIT๙" w:cs="TH SarabunIT๙"/>
                <w:b/>
                <w:bCs/>
                <w:sz w:val="32"/>
                <w:szCs w:val="32"/>
              </w:rPr>
            </w:pPr>
          </w:p>
        </w:tc>
        <w:tc>
          <w:tcPr>
            <w:tcW w:w="1181" w:type="dxa"/>
            <w:vMerge/>
          </w:tcPr>
          <w:p w14:paraId="247CD043" w14:textId="77777777" w:rsidR="00FD1201" w:rsidRPr="0078763D" w:rsidRDefault="00FD1201" w:rsidP="00FD1201">
            <w:pPr>
              <w:jc w:val="center"/>
              <w:rPr>
                <w:rFonts w:ascii="TH SarabunIT๙" w:eastAsia="Times New Roman" w:hAnsi="TH SarabunIT๙" w:cs="TH SarabunIT๙"/>
                <w:b/>
                <w:bCs/>
                <w:sz w:val="32"/>
                <w:szCs w:val="32"/>
              </w:rPr>
            </w:pPr>
          </w:p>
        </w:tc>
        <w:tc>
          <w:tcPr>
            <w:tcW w:w="1091" w:type="dxa"/>
          </w:tcPr>
          <w:p w14:paraId="634E6843" w14:textId="6AD4BE60" w:rsidR="00FD1201" w:rsidRPr="003F526D" w:rsidRDefault="00FD1201" w:rsidP="00FD1201">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3</w:t>
            </w:r>
          </w:p>
        </w:tc>
        <w:tc>
          <w:tcPr>
            <w:tcW w:w="1091" w:type="dxa"/>
          </w:tcPr>
          <w:p w14:paraId="5202CEF2" w14:textId="7E984AF4" w:rsidR="00FD1201" w:rsidRPr="003F526D" w:rsidRDefault="00FD1201" w:rsidP="00FD1201">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4</w:t>
            </w:r>
          </w:p>
        </w:tc>
        <w:tc>
          <w:tcPr>
            <w:tcW w:w="1091" w:type="dxa"/>
          </w:tcPr>
          <w:p w14:paraId="50C9F660" w14:textId="33806A01" w:rsidR="00FD1201" w:rsidRPr="003F526D" w:rsidRDefault="00FD1201" w:rsidP="00FD1201">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5</w:t>
            </w:r>
          </w:p>
        </w:tc>
        <w:tc>
          <w:tcPr>
            <w:tcW w:w="1091" w:type="dxa"/>
          </w:tcPr>
          <w:p w14:paraId="6EFDA042" w14:textId="580EFF0C" w:rsidR="00FD1201" w:rsidRPr="00FD1201" w:rsidRDefault="00FD1201" w:rsidP="00FD1201">
            <w:pPr>
              <w:pStyle w:val="NormalWeb"/>
              <w:spacing w:before="0" w:beforeAutospacing="0" w:after="0" w:afterAutospacing="0"/>
              <w:jc w:val="center"/>
              <w:rPr>
                <w:rFonts w:ascii="TH SarabunIT๙" w:hAnsi="TH SarabunIT๙" w:cs="TH SarabunIT๙"/>
                <w:b/>
                <w:bCs/>
                <w:sz w:val="32"/>
                <w:szCs w:val="32"/>
              </w:rPr>
            </w:pPr>
            <w:r w:rsidRPr="00FD1201">
              <w:rPr>
                <w:rFonts w:ascii="TH SarabunIT๙" w:hAnsi="TH SarabunIT๙" w:cs="TH SarabunIT๙"/>
                <w:b/>
                <w:bCs/>
                <w:sz w:val="32"/>
                <w:szCs w:val="32"/>
              </w:rPr>
              <w:t>2566</w:t>
            </w:r>
          </w:p>
        </w:tc>
      </w:tr>
      <w:tr w:rsidR="00FD1201" w:rsidRPr="0078763D" w14:paraId="338CE68E" w14:textId="77777777" w:rsidTr="007B19E6">
        <w:trPr>
          <w:trHeight w:val="783"/>
        </w:trPr>
        <w:tc>
          <w:tcPr>
            <w:tcW w:w="3410" w:type="dxa"/>
            <w:vAlign w:val="center"/>
          </w:tcPr>
          <w:p w14:paraId="180FBD78" w14:textId="07434A43" w:rsidR="00FD1201" w:rsidRPr="00CB756D" w:rsidRDefault="007B19E6" w:rsidP="007B19E6">
            <w:pPr>
              <w:pStyle w:val="Heading1"/>
              <w:spacing w:before="0"/>
              <w:outlineLvl w:val="0"/>
              <w:rPr>
                <w:rFonts w:ascii="TH SarabunIT๙" w:hAnsi="TH SarabunIT๙" w:cs="TH SarabunIT๙"/>
                <w:b w:val="0"/>
                <w:bCs w:val="0"/>
                <w:color w:val="auto"/>
                <w:sz w:val="32"/>
                <w:szCs w:val="32"/>
              </w:rPr>
            </w:pPr>
            <w:r w:rsidRPr="00CB756D">
              <w:rPr>
                <w:rFonts w:ascii="TH SarabunIT๙" w:hAnsi="TH SarabunIT๙" w:cs="TH SarabunIT๙"/>
                <w:b w:val="0"/>
                <w:bCs w:val="0"/>
                <w:color w:val="auto"/>
                <w:spacing w:val="-18"/>
                <w:sz w:val="32"/>
                <w:szCs w:val="32"/>
                <w:cs/>
              </w:rPr>
              <w:t>จำนวนคู่มือการปฏิบัติงานการ</w:t>
            </w:r>
            <w:bookmarkStart w:id="2" w:name="_Hlk151469906"/>
            <w:r w:rsidRPr="00CB756D">
              <w:rPr>
                <w:rFonts w:ascii="TH SarabunIT๙" w:hAnsi="TH SarabunIT๙" w:cs="TH SarabunIT๙"/>
                <w:b w:val="0"/>
                <w:bCs w:val="0"/>
                <w:color w:val="auto"/>
                <w:spacing w:val="-18"/>
                <w:sz w:val="32"/>
                <w:szCs w:val="32"/>
                <w:cs/>
              </w:rPr>
              <w:t>บำรุงรักษา</w:t>
            </w:r>
            <w:r w:rsidRPr="00CB756D">
              <w:rPr>
                <w:rFonts w:ascii="TH SarabunIT๙" w:hAnsi="TH SarabunIT๙" w:cs="TH SarabunIT๙"/>
                <w:b w:val="0"/>
                <w:bCs w:val="0"/>
                <w:color w:val="auto"/>
                <w:sz w:val="32"/>
                <w:szCs w:val="32"/>
                <w:cs/>
              </w:rPr>
              <w:t>ระบบตรวจสภาพอากาศฝนหลวง</w:t>
            </w:r>
            <w:bookmarkEnd w:id="2"/>
          </w:p>
        </w:tc>
        <w:tc>
          <w:tcPr>
            <w:tcW w:w="1181" w:type="dxa"/>
          </w:tcPr>
          <w:p w14:paraId="2EE4682E" w14:textId="5AF6B971" w:rsidR="00FD1201" w:rsidRPr="00981C60" w:rsidRDefault="007B19E6" w:rsidP="00FD1201">
            <w:pPr>
              <w:jc w:val="center"/>
              <w:rPr>
                <w:rFonts w:ascii="TH SarabunIT๙" w:eastAsia="Times New Roman" w:hAnsi="TH SarabunIT๙" w:cs="TH SarabunIT๙"/>
                <w:sz w:val="32"/>
                <w:szCs w:val="32"/>
              </w:rPr>
            </w:pPr>
            <w:r>
              <w:rPr>
                <w:rFonts w:ascii="TH SarabunIT๙" w:hAnsi="TH SarabunIT๙" w:cs="TH SarabunIT๙" w:hint="cs"/>
                <w:color w:val="000000"/>
                <w:sz w:val="32"/>
                <w:szCs w:val="32"/>
                <w:cs/>
              </w:rPr>
              <w:t>จำนวน</w:t>
            </w:r>
          </w:p>
        </w:tc>
        <w:tc>
          <w:tcPr>
            <w:tcW w:w="1091" w:type="dxa"/>
          </w:tcPr>
          <w:p w14:paraId="0B7D8069" w14:textId="2D2E413E" w:rsidR="00FD1201" w:rsidRPr="003A2EB9" w:rsidRDefault="00FD1201" w:rsidP="00FD1201">
            <w:pPr>
              <w:pStyle w:val="NormalWeb"/>
              <w:spacing w:before="0" w:beforeAutospacing="0" w:after="0" w:afterAutospacing="0"/>
              <w:jc w:val="center"/>
              <w:rPr>
                <w:rFonts w:ascii="TH SarabunIT๙" w:hAnsi="TH SarabunIT๙" w:cs="TH SarabunIT๙"/>
                <w:sz w:val="32"/>
                <w:szCs w:val="32"/>
              </w:rPr>
            </w:pPr>
            <w:r w:rsidRPr="003A2EB9">
              <w:rPr>
                <w:rFonts w:ascii="TH SarabunIT๙" w:eastAsia="Tahoma" w:hAnsi="TH SarabunIT๙" w:cs="TH SarabunIT๙"/>
                <w:color w:val="000000" w:themeColor="text1"/>
                <w:kern w:val="24"/>
                <w:sz w:val="32"/>
                <w:szCs w:val="32"/>
                <w:cs/>
              </w:rPr>
              <w:t>-</w:t>
            </w:r>
          </w:p>
        </w:tc>
        <w:tc>
          <w:tcPr>
            <w:tcW w:w="1091" w:type="dxa"/>
          </w:tcPr>
          <w:p w14:paraId="68B3EB7F" w14:textId="6289ABC8" w:rsidR="00FD1201" w:rsidRPr="003A2EB9" w:rsidRDefault="00FD1201" w:rsidP="00FD1201">
            <w:pPr>
              <w:jc w:val="center"/>
              <w:rPr>
                <w:rFonts w:ascii="TH SarabunIT๙" w:hAnsi="TH SarabunIT๙" w:cs="TH SarabunIT๙"/>
                <w:sz w:val="32"/>
                <w:szCs w:val="32"/>
              </w:rPr>
            </w:pPr>
            <w:r w:rsidRPr="003A2EB9">
              <w:rPr>
                <w:rFonts w:ascii="TH SarabunIT๙" w:eastAsia="Tahoma" w:hAnsi="TH SarabunIT๙" w:cs="TH SarabunIT๙"/>
                <w:color w:val="000000" w:themeColor="text1"/>
                <w:kern w:val="24"/>
                <w:sz w:val="32"/>
                <w:szCs w:val="32"/>
                <w:cs/>
              </w:rPr>
              <w:t>-</w:t>
            </w:r>
          </w:p>
        </w:tc>
        <w:tc>
          <w:tcPr>
            <w:tcW w:w="1091" w:type="dxa"/>
          </w:tcPr>
          <w:p w14:paraId="595E5F8C" w14:textId="569003B4" w:rsidR="00FD1201" w:rsidRPr="003A2EB9" w:rsidRDefault="00FD1201" w:rsidP="00FD1201">
            <w:pPr>
              <w:jc w:val="center"/>
              <w:rPr>
                <w:rFonts w:ascii="TH SarabunIT๙" w:hAnsi="TH SarabunIT๙" w:cs="TH SarabunIT๙"/>
                <w:sz w:val="32"/>
                <w:szCs w:val="32"/>
              </w:rPr>
            </w:pPr>
            <w:r w:rsidRPr="003A2EB9">
              <w:rPr>
                <w:rFonts w:ascii="TH SarabunIT๙" w:eastAsia="Tahoma" w:hAnsi="TH SarabunIT๙" w:cs="TH SarabunIT๙"/>
                <w:color w:val="000000" w:themeColor="text1"/>
                <w:kern w:val="24"/>
                <w:sz w:val="32"/>
                <w:szCs w:val="32"/>
                <w:cs/>
              </w:rPr>
              <w:t>-</w:t>
            </w:r>
          </w:p>
        </w:tc>
        <w:tc>
          <w:tcPr>
            <w:tcW w:w="1091" w:type="dxa"/>
          </w:tcPr>
          <w:p w14:paraId="148453BB" w14:textId="525B4DD8" w:rsidR="00FD1201" w:rsidRPr="003A2EB9" w:rsidRDefault="00FD1201" w:rsidP="00FD1201">
            <w:pPr>
              <w:jc w:val="center"/>
              <w:rPr>
                <w:rFonts w:ascii="TH SarabunIT๙" w:hAnsi="TH SarabunIT๙" w:cs="TH SarabunIT๙"/>
                <w:sz w:val="32"/>
                <w:szCs w:val="32"/>
              </w:rPr>
            </w:pPr>
            <w:r>
              <w:rPr>
                <w:rFonts w:ascii="TH SarabunIT๙" w:hAnsi="TH SarabunIT๙" w:cs="TH SarabunIT๙"/>
                <w:sz w:val="32"/>
                <w:szCs w:val="32"/>
              </w:rPr>
              <w:t>-</w:t>
            </w:r>
          </w:p>
        </w:tc>
      </w:tr>
    </w:tbl>
    <w:p w14:paraId="3F75A336" w14:textId="77777777" w:rsidR="00226735" w:rsidRPr="00981C60" w:rsidRDefault="00226735" w:rsidP="00CD5C5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1F032F5A" w14:textId="4CBCDCC4" w:rsidR="00CD5C5F" w:rsidRPr="007B19E6" w:rsidRDefault="007B19E6" w:rsidP="00CD5C5F">
      <w:pPr>
        <w:spacing w:after="0" w:line="240" w:lineRule="auto"/>
        <w:ind w:firstLine="993"/>
        <w:jc w:val="thaiDistribute"/>
        <w:rPr>
          <w:rFonts w:ascii="TH SarabunIT๙" w:eastAsia="Calibri" w:hAnsi="TH SarabunIT๙" w:cs="TH SarabunIT๙"/>
          <w:sz w:val="32"/>
          <w:szCs w:val="32"/>
          <w:cs/>
        </w:rPr>
      </w:pPr>
      <w:r>
        <w:rPr>
          <w:rFonts w:ascii="TH SarabunIT๙" w:eastAsia="Calibri" w:hAnsi="TH SarabunIT๙" w:cs="TH SarabunIT๙" w:hint="cs"/>
          <w:sz w:val="32"/>
          <w:szCs w:val="32"/>
          <w:cs/>
        </w:rPr>
        <w:t xml:space="preserve">  </w:t>
      </w:r>
      <w:r w:rsidRPr="007B19E6">
        <w:rPr>
          <w:rFonts w:ascii="TH SarabunIT๙" w:eastAsia="Calibri" w:hAnsi="TH SarabunIT๙" w:cs="TH SarabunIT๙" w:hint="cs"/>
          <w:sz w:val="32"/>
          <w:szCs w:val="32"/>
          <w:cs/>
        </w:rPr>
        <w:t>คู่มือการปฏิบัติงานการ</w:t>
      </w:r>
      <w:r w:rsidRPr="007B19E6">
        <w:rPr>
          <w:rFonts w:ascii="TH SarabunIT๙" w:hAnsi="TH SarabunIT๙" w:cs="TH SarabunIT๙"/>
          <w:spacing w:val="2"/>
          <w:sz w:val="32"/>
          <w:szCs w:val="32"/>
          <w:cs/>
        </w:rPr>
        <w:t>บำรุงรักษาระบบตรวจสภาพอากาศฝนหลวงและถังวัดน้ำฝนอัตโนมัติ</w:t>
      </w:r>
      <w:r w:rsidR="00D47DF5">
        <w:rPr>
          <w:rFonts w:ascii="TH SarabunIT๙" w:hAnsi="TH SarabunIT๙" w:cs="TH SarabunIT๙"/>
          <w:spacing w:val="2"/>
          <w:sz w:val="32"/>
          <w:szCs w:val="32"/>
          <w:cs/>
        </w:rPr>
        <w:br/>
      </w:r>
      <w:r>
        <w:rPr>
          <w:rFonts w:ascii="TH SarabunIT๙" w:eastAsia="Calibri" w:hAnsi="TH SarabunIT๙" w:cs="TH SarabunIT๙" w:hint="cs"/>
          <w:sz w:val="32"/>
          <w:szCs w:val="32"/>
          <w:cs/>
        </w:rPr>
        <w:t>ที่</w:t>
      </w:r>
      <w:r w:rsidR="00D47DF5">
        <w:rPr>
          <w:rFonts w:ascii="TH SarabunIT๙" w:eastAsia="Calibri" w:hAnsi="TH SarabunIT๙" w:cs="TH SarabunIT๙" w:hint="cs"/>
          <w:sz w:val="32"/>
          <w:szCs w:val="32"/>
          <w:cs/>
        </w:rPr>
        <w:t>ไ</w:t>
      </w:r>
      <w:r>
        <w:rPr>
          <w:rFonts w:ascii="TH SarabunIT๙" w:eastAsia="Calibri" w:hAnsi="TH SarabunIT๙" w:cs="TH SarabunIT๙" w:hint="cs"/>
          <w:sz w:val="32"/>
          <w:szCs w:val="32"/>
          <w:cs/>
        </w:rPr>
        <w:t>ด้รับ</w:t>
      </w:r>
      <w:r w:rsidR="00D47DF5">
        <w:rPr>
          <w:rFonts w:ascii="TH SarabunIT๙" w:eastAsia="Calibri" w:hAnsi="TH SarabunIT๙" w:cs="TH SarabunIT๙" w:hint="cs"/>
          <w:sz w:val="32"/>
          <w:szCs w:val="32"/>
          <w:cs/>
        </w:rPr>
        <w:t>ความเห็นชอบจากผู้บริหาร</w:t>
      </w:r>
    </w:p>
    <w:p w14:paraId="6CB4408A" w14:textId="77777777" w:rsidR="00226735" w:rsidRPr="00226735" w:rsidRDefault="00226735" w:rsidP="00CD5C5F">
      <w:pPr>
        <w:spacing w:after="0" w:line="240" w:lineRule="auto"/>
        <w:ind w:firstLine="993"/>
        <w:jc w:val="thaiDistribute"/>
        <w:rPr>
          <w:rFonts w:ascii="TH SarabunIT๙" w:eastAsia="Calibri" w:hAnsi="TH SarabunIT๙" w:cs="TH SarabunIT๙"/>
          <w:sz w:val="32"/>
          <w:szCs w:val="32"/>
        </w:rPr>
      </w:pPr>
    </w:p>
    <w:p w14:paraId="5A1CCF2A" w14:textId="77777777" w:rsidR="00974FA3" w:rsidRDefault="00974FA3" w:rsidP="00CD5C5F">
      <w:pPr>
        <w:spacing w:after="0" w:line="240" w:lineRule="auto"/>
        <w:ind w:firstLine="1134"/>
        <w:rPr>
          <w:rFonts w:ascii="TH SarabunIT๙" w:hAnsi="TH SarabunIT๙" w:cs="TH SarabunIT๙"/>
          <w:sz w:val="32"/>
          <w:szCs w:val="32"/>
        </w:rPr>
        <w:sectPr w:rsidR="00974FA3">
          <w:pgSz w:w="11906" w:h="16838"/>
          <w:pgMar w:top="1440" w:right="1440" w:bottom="1440" w:left="1440" w:header="708" w:footer="708" w:gutter="0"/>
          <w:cols w:space="708"/>
          <w:docGrid w:linePitch="360"/>
        </w:sectPr>
      </w:pPr>
    </w:p>
    <w:p w14:paraId="1E4460CA" w14:textId="36F75B2C" w:rsidR="00974FA3" w:rsidRPr="00486713" w:rsidRDefault="00974FA3" w:rsidP="00486713">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8C131C">
        <w:rPr>
          <w:rFonts w:ascii="TH SarabunIT๙" w:eastAsia="Times New Roman" w:hAnsi="TH SarabunIT๙" w:cs="TH SarabunIT๙" w:hint="cs"/>
          <w:color w:val="auto"/>
          <w:sz w:val="32"/>
          <w:szCs w:val="32"/>
          <w:cs/>
        </w:rPr>
        <w:t>6</w:t>
      </w:r>
      <w:r w:rsidRPr="00981C60">
        <w:rPr>
          <w:rFonts w:ascii="TH SarabunIT๙" w:hAnsi="TH SarabunIT๙" w:cs="TH SarabunIT๙" w:hint="cs"/>
          <w:color w:val="000000"/>
          <w:sz w:val="32"/>
          <w:szCs w:val="32"/>
          <w:cs/>
        </w:rPr>
        <w:tab/>
      </w:r>
      <w:r w:rsidR="00486713" w:rsidRPr="00486713">
        <w:rPr>
          <w:rFonts w:ascii="TH SarabunIT๙" w:hAnsi="TH SarabunIT๙" w:cs="TH SarabunIT๙"/>
          <w:color w:val="000000"/>
          <w:sz w:val="32"/>
          <w:szCs w:val="32"/>
          <w:cs/>
        </w:rPr>
        <w:t>ระดับความสำเร็จของการจัดทำมาตรฐานการตรวจสภาพอากาศฝนหลวง</w:t>
      </w:r>
    </w:p>
    <w:p w14:paraId="4041F9C1" w14:textId="77777777" w:rsidR="00974FA3" w:rsidRPr="00981C60" w:rsidRDefault="00974FA3" w:rsidP="00974FA3">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ระดับ</w:t>
      </w:r>
    </w:p>
    <w:p w14:paraId="3E1728D2" w14:textId="1D23565A" w:rsidR="00974FA3" w:rsidRPr="00981C60" w:rsidRDefault="00974FA3" w:rsidP="00974FA3">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E64E8B">
        <w:rPr>
          <w:rFonts w:ascii="TH SarabunIT๙" w:eastAsia="Times New Roman" w:hAnsi="TH SarabunIT๙" w:cs="TH SarabunIT๙" w:hint="cs"/>
          <w:b/>
          <w:bCs/>
          <w:sz w:val="32"/>
          <w:szCs w:val="32"/>
          <w:cs/>
        </w:rPr>
        <w:t>1</w:t>
      </w:r>
      <w:r w:rsidR="00656367">
        <w:rPr>
          <w:rFonts w:ascii="TH SarabunIT๙" w:eastAsia="Times New Roman" w:hAnsi="TH SarabunIT๙" w:cs="TH SarabunIT๙" w:hint="cs"/>
          <w:b/>
          <w:bCs/>
          <w:sz w:val="32"/>
          <w:szCs w:val="32"/>
          <w:cs/>
        </w:rPr>
        <w:t>0</w:t>
      </w:r>
    </w:p>
    <w:p w14:paraId="1985D39D" w14:textId="77777777" w:rsidR="00974FA3" w:rsidRPr="00981C60" w:rsidRDefault="00974FA3" w:rsidP="00974FA3">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3E13E0E9" w14:textId="77777777" w:rsidR="00974FA3" w:rsidRPr="0085512A" w:rsidRDefault="00486713" w:rsidP="00486713">
      <w:pPr>
        <w:pStyle w:val="ListParagraph"/>
        <w:ind w:left="0" w:firstLine="1134"/>
        <w:contextualSpacing w:val="0"/>
        <w:jc w:val="thaiDistribute"/>
        <w:rPr>
          <w:rFonts w:ascii="TH SarabunIT๙" w:eastAsia="Tahoma" w:hAnsi="TH SarabunIT๙" w:cs="TH SarabunIT๙"/>
          <w:color w:val="000000"/>
          <w:sz w:val="32"/>
          <w:szCs w:val="32"/>
          <w:cs/>
        </w:rPr>
      </w:pPr>
      <w:r w:rsidRPr="00486713">
        <w:rPr>
          <w:rFonts w:ascii="TH SarabunIT๙" w:eastAsia="Tahoma" w:hAnsi="TH SarabunIT๙" w:cs="TH SarabunIT๙"/>
          <w:color w:val="000000"/>
          <w:sz w:val="32"/>
          <w:szCs w:val="32"/>
          <w:cs/>
        </w:rPr>
        <w:t>มาตรฐานการตรวจสภาพอากาศฝนหลวง  หมายถึง ข้อกำหนดทางวิชาการ มาตรการ แนวทาง</w:t>
      </w:r>
      <w:r>
        <w:rPr>
          <w:rFonts w:ascii="TH SarabunIT๙" w:eastAsia="Tahoma" w:hAnsi="TH SarabunIT๙" w:cs="TH SarabunIT๙"/>
          <w:color w:val="000000"/>
          <w:sz w:val="32"/>
          <w:szCs w:val="32"/>
        </w:rPr>
        <w:br/>
      </w:r>
      <w:r w:rsidRPr="00486713">
        <w:rPr>
          <w:rFonts w:ascii="TH SarabunIT๙" w:eastAsia="Tahoma" w:hAnsi="TH SarabunIT๙" w:cs="TH SarabunIT๙"/>
          <w:color w:val="000000"/>
          <w:sz w:val="32"/>
          <w:szCs w:val="32"/>
          <w:cs/>
        </w:rPr>
        <w:t>การปฏิบัติงานที่มีผลทำให้กระบวนการตรวจสภาพอากาศฝนหลวงเป็นที่ยอมรับโดยทั่วไป ประกอบด้วย มาตรฐานของเครื่องมือตรวจสภาพอากาศ และมาตรฐานของข้อมูลตรวจสภาพอากาศ</w:t>
      </w:r>
    </w:p>
    <w:p w14:paraId="1BA8314D" w14:textId="77777777" w:rsidR="00974FA3" w:rsidRDefault="00974FA3" w:rsidP="004A3274">
      <w:pPr>
        <w:tabs>
          <w:tab w:val="left" w:pos="993"/>
          <w:tab w:val="left" w:pos="1276"/>
        </w:tabs>
        <w:spacing w:before="120" w:after="120" w:line="240" w:lineRule="auto"/>
        <w:jc w:val="thaiDistribute"/>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974FA3" w:rsidRPr="0078763D" w14:paraId="532464B2" w14:textId="77777777" w:rsidTr="00B27BA6">
        <w:tc>
          <w:tcPr>
            <w:tcW w:w="1556" w:type="dxa"/>
          </w:tcPr>
          <w:p w14:paraId="1E78049B" w14:textId="77777777" w:rsidR="00974FA3" w:rsidRPr="0078763D" w:rsidRDefault="00974FA3" w:rsidP="00BD6141">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14:paraId="7D557988" w14:textId="77777777" w:rsidR="00974FA3" w:rsidRPr="0078763D" w:rsidRDefault="00974FA3" w:rsidP="00BD6141">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974FA3" w:rsidRPr="0078763D" w14:paraId="66721CA8" w14:textId="77777777" w:rsidTr="00B27BA6">
        <w:tc>
          <w:tcPr>
            <w:tcW w:w="1556" w:type="dxa"/>
          </w:tcPr>
          <w:p w14:paraId="3637D81B" w14:textId="77777777" w:rsidR="00974FA3" w:rsidRPr="0078763D" w:rsidRDefault="00974FA3" w:rsidP="00BD6141">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vAlign w:val="center"/>
          </w:tcPr>
          <w:p w14:paraId="176A5CAD" w14:textId="77777777" w:rsidR="00974FA3" w:rsidRPr="00D87E49" w:rsidRDefault="00550666" w:rsidP="00BD6141">
            <w:pPr>
              <w:pStyle w:val="NormalWeb"/>
              <w:spacing w:before="0" w:beforeAutospacing="0" w:after="0" w:afterAutospacing="0"/>
              <w:textAlignment w:val="bottom"/>
              <w:rPr>
                <w:rFonts w:ascii="TH SarabunIT๙" w:hAnsi="TH SarabunIT๙" w:cs="TH SarabunIT๙"/>
                <w:sz w:val="36"/>
                <w:szCs w:val="36"/>
              </w:rPr>
            </w:pPr>
            <w:r w:rsidRPr="00550666">
              <w:rPr>
                <w:rFonts w:ascii="TH SarabunIT๙" w:eastAsia="Tahoma" w:hAnsi="TH SarabunIT๙" w:cs="TH SarabunIT๙"/>
                <w:color w:val="000000" w:themeColor="text1"/>
                <w:kern w:val="24"/>
                <w:sz w:val="32"/>
                <w:szCs w:val="32"/>
                <w:cs/>
              </w:rPr>
              <w:t>จัดทำ (ร่าง) มาตรฐานการตรวจสภาพอากาศฝนหลวง</w:t>
            </w:r>
          </w:p>
        </w:tc>
      </w:tr>
      <w:tr w:rsidR="00974FA3" w:rsidRPr="0078763D" w14:paraId="4B6D9D6D" w14:textId="77777777" w:rsidTr="00B27BA6">
        <w:trPr>
          <w:trHeight w:val="381"/>
        </w:trPr>
        <w:tc>
          <w:tcPr>
            <w:tcW w:w="1556" w:type="dxa"/>
          </w:tcPr>
          <w:p w14:paraId="42C241A2" w14:textId="77777777" w:rsidR="00974FA3" w:rsidRPr="0078763D" w:rsidRDefault="00974FA3" w:rsidP="00BD614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vAlign w:val="center"/>
          </w:tcPr>
          <w:p w14:paraId="315CAD35" w14:textId="77777777" w:rsidR="00974FA3" w:rsidRPr="00D87E49" w:rsidRDefault="00974FA3" w:rsidP="00BD6141">
            <w:pPr>
              <w:pStyle w:val="NormalWeb"/>
              <w:spacing w:before="0" w:beforeAutospacing="0" w:after="0" w:afterAutospacing="0"/>
              <w:textAlignment w:val="bottom"/>
              <w:rPr>
                <w:rFonts w:ascii="TH SarabunIT๙" w:hAnsi="TH SarabunIT๙" w:cs="TH SarabunIT๙"/>
                <w:sz w:val="36"/>
                <w:szCs w:val="36"/>
              </w:rPr>
            </w:pPr>
            <w:r w:rsidRPr="00D87E49">
              <w:rPr>
                <w:rFonts w:ascii="TH SarabunIT๙" w:eastAsia="Tahoma" w:hAnsi="TH SarabunIT๙" w:cs="TH SarabunIT๙"/>
                <w:color w:val="000000" w:themeColor="text1"/>
                <w:kern w:val="24"/>
                <w:sz w:val="32"/>
                <w:szCs w:val="32"/>
                <w:cs/>
              </w:rPr>
              <w:t xml:space="preserve"> -</w:t>
            </w:r>
          </w:p>
        </w:tc>
      </w:tr>
      <w:tr w:rsidR="00974FA3" w:rsidRPr="0078763D" w14:paraId="31C44E06" w14:textId="77777777" w:rsidTr="00B27BA6">
        <w:tc>
          <w:tcPr>
            <w:tcW w:w="1556" w:type="dxa"/>
          </w:tcPr>
          <w:p w14:paraId="473D29E7" w14:textId="77777777" w:rsidR="00974FA3" w:rsidRPr="0078763D" w:rsidRDefault="00974FA3" w:rsidP="00BD614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vAlign w:val="center"/>
          </w:tcPr>
          <w:p w14:paraId="107D4B74" w14:textId="77777777" w:rsidR="00974FA3" w:rsidRPr="00550666" w:rsidRDefault="00550666" w:rsidP="00BD6141">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rPr>
            </w:pPr>
            <w:r w:rsidRPr="00550666">
              <w:rPr>
                <w:rFonts w:ascii="TH SarabunIT๙" w:eastAsia="Tahoma" w:hAnsi="TH SarabunIT๙" w:cs="TH SarabunIT๙"/>
                <w:color w:val="000000" w:themeColor="text1"/>
                <w:kern w:val="24"/>
                <w:sz w:val="32"/>
                <w:szCs w:val="32"/>
                <w:cs/>
              </w:rPr>
              <w:t>ประชุมรับฟังความคิดเห็นจากผู้มีส่วนได้ส่วนเสีย และปรับปรุง (ร่าง</w:t>
            </w:r>
            <w:r>
              <w:rPr>
                <w:rFonts w:ascii="TH SarabunIT๙" w:eastAsia="Tahoma" w:hAnsi="TH SarabunIT๙" w:cs="TH SarabunIT๙"/>
                <w:color w:val="000000" w:themeColor="text1"/>
                <w:kern w:val="24"/>
                <w:sz w:val="32"/>
                <w:szCs w:val="32"/>
                <w:cs/>
              </w:rPr>
              <w:t>) มาตรฐานการตรวจสภาพอากาศฝนหลวง</w:t>
            </w:r>
          </w:p>
        </w:tc>
      </w:tr>
      <w:tr w:rsidR="00974FA3" w:rsidRPr="0078763D" w14:paraId="351CC0D8" w14:textId="77777777" w:rsidTr="00B27BA6">
        <w:tc>
          <w:tcPr>
            <w:tcW w:w="1556" w:type="dxa"/>
          </w:tcPr>
          <w:p w14:paraId="52F20E73" w14:textId="77777777" w:rsidR="00974FA3" w:rsidRPr="0078763D" w:rsidRDefault="00974FA3" w:rsidP="00BD614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vAlign w:val="center"/>
          </w:tcPr>
          <w:p w14:paraId="2B213C8D" w14:textId="77777777" w:rsidR="00974FA3" w:rsidRPr="00D87E49" w:rsidRDefault="00974FA3" w:rsidP="00BD6141">
            <w:pPr>
              <w:pStyle w:val="NormalWeb"/>
              <w:spacing w:before="0" w:beforeAutospacing="0" w:after="0" w:afterAutospacing="0"/>
              <w:textAlignment w:val="bottom"/>
              <w:rPr>
                <w:rFonts w:ascii="TH SarabunIT๙" w:hAnsi="TH SarabunIT๙" w:cs="TH SarabunIT๙"/>
                <w:sz w:val="36"/>
                <w:szCs w:val="36"/>
              </w:rPr>
            </w:pPr>
            <w:r w:rsidRPr="00D87E49">
              <w:rPr>
                <w:rFonts w:ascii="TH SarabunIT๙" w:eastAsia="Tahoma" w:hAnsi="TH SarabunIT๙" w:cs="TH SarabunIT๙"/>
                <w:color w:val="000000" w:themeColor="text1"/>
                <w:kern w:val="24"/>
                <w:sz w:val="32"/>
                <w:szCs w:val="32"/>
                <w:cs/>
              </w:rPr>
              <w:t xml:space="preserve"> -</w:t>
            </w:r>
          </w:p>
        </w:tc>
      </w:tr>
      <w:tr w:rsidR="00974FA3" w:rsidRPr="0078763D" w14:paraId="54C46F22" w14:textId="77777777" w:rsidTr="00B27BA6">
        <w:tc>
          <w:tcPr>
            <w:tcW w:w="1556" w:type="dxa"/>
          </w:tcPr>
          <w:p w14:paraId="2B1EED38" w14:textId="77777777" w:rsidR="00974FA3" w:rsidRPr="0078763D" w:rsidRDefault="00974FA3" w:rsidP="00BD6141">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tcPr>
          <w:p w14:paraId="5C7F5383" w14:textId="39A2B3C6" w:rsidR="00550666" w:rsidRDefault="00550666" w:rsidP="00BD6141">
            <w:pPr>
              <w:pStyle w:val="NormalWeb"/>
              <w:spacing w:before="0" w:beforeAutospacing="0" w:after="0" w:afterAutospacing="0"/>
              <w:rPr>
                <w:rFonts w:ascii="TH SarabunIT๙" w:eastAsia="Tahoma" w:hAnsi="TH SarabunIT๙" w:cs="TH SarabunIT๙"/>
                <w:color w:val="000000"/>
                <w:kern w:val="24"/>
                <w:sz w:val="32"/>
                <w:szCs w:val="32"/>
              </w:rPr>
            </w:pPr>
            <w:r w:rsidRPr="00550666">
              <w:rPr>
                <w:rFonts w:ascii="TH SarabunIT๙" w:eastAsia="Tahoma" w:hAnsi="TH SarabunIT๙" w:cs="TH SarabunIT๙"/>
                <w:color w:val="000000"/>
                <w:kern w:val="24"/>
                <w:sz w:val="32"/>
                <w:szCs w:val="32"/>
                <w:cs/>
              </w:rPr>
              <w:t xml:space="preserve">ขอความเห็นชอบมาตรฐานการตรวจสภาพอากาศฝนหลวง ต่อผู้บริหาร </w:t>
            </w:r>
            <w:r>
              <w:rPr>
                <w:rFonts w:ascii="TH SarabunIT๙" w:eastAsia="Tahoma" w:hAnsi="TH SarabunIT๙" w:cs="TH SarabunIT๙"/>
                <w:color w:val="000000"/>
                <w:kern w:val="24"/>
                <w:sz w:val="32"/>
                <w:szCs w:val="32"/>
              </w:rPr>
              <w:br/>
            </w:r>
            <w:r w:rsidRPr="00550666">
              <w:rPr>
                <w:rFonts w:ascii="TH SarabunIT๙" w:eastAsia="Tahoma" w:hAnsi="TH SarabunIT๙" w:cs="TH SarabunIT๙"/>
                <w:color w:val="000000"/>
                <w:kern w:val="24"/>
                <w:sz w:val="32"/>
                <w:szCs w:val="32"/>
                <w:cs/>
              </w:rPr>
              <w:t>ภายในเดือน</w:t>
            </w:r>
            <w:r w:rsidR="004422FC">
              <w:rPr>
                <w:rFonts w:ascii="TH SarabunIT๙" w:eastAsia="Tahoma" w:hAnsi="TH SarabunIT๙" w:cs="TH SarabunIT๙" w:hint="cs"/>
                <w:color w:val="000000"/>
                <w:kern w:val="24"/>
                <w:sz w:val="32"/>
                <w:szCs w:val="32"/>
                <w:cs/>
              </w:rPr>
              <w:t>มิถุนายน</w:t>
            </w:r>
            <w:r w:rsidRPr="00550666">
              <w:rPr>
                <w:rFonts w:ascii="TH SarabunIT๙" w:eastAsia="Tahoma" w:hAnsi="TH SarabunIT๙" w:cs="TH SarabunIT๙"/>
                <w:color w:val="000000"/>
                <w:kern w:val="24"/>
                <w:sz w:val="32"/>
                <w:szCs w:val="32"/>
                <w:cs/>
              </w:rPr>
              <w:t xml:space="preserve"> 256</w:t>
            </w:r>
            <w:r w:rsidR="004422FC">
              <w:rPr>
                <w:rFonts w:ascii="TH SarabunIT๙" w:eastAsia="Tahoma" w:hAnsi="TH SarabunIT๙" w:cs="TH SarabunIT๙" w:hint="cs"/>
                <w:color w:val="000000"/>
                <w:kern w:val="24"/>
                <w:sz w:val="32"/>
                <w:szCs w:val="32"/>
                <w:cs/>
              </w:rPr>
              <w:t>7</w:t>
            </w:r>
          </w:p>
          <w:p w14:paraId="1BB39E16" w14:textId="77777777" w:rsidR="00974FA3" w:rsidRPr="001854C3" w:rsidRDefault="00974FA3" w:rsidP="00BD6141">
            <w:pPr>
              <w:pStyle w:val="NormalWeb"/>
              <w:spacing w:before="0" w:beforeAutospacing="0" w:after="0" w:afterAutospacing="0"/>
              <w:rPr>
                <w:rFonts w:ascii="TH SarabunIT๙" w:eastAsia="Tahoma" w:hAnsi="TH SarabunIT๙" w:cs="TH SarabunIT๙"/>
                <w:color w:val="000000"/>
                <w:kern w:val="24"/>
                <w:sz w:val="32"/>
                <w:szCs w:val="32"/>
              </w:rPr>
            </w:pPr>
            <w:r w:rsidRPr="001854C3">
              <w:rPr>
                <w:rFonts w:ascii="TH SarabunIT๙" w:eastAsia="Tahoma" w:hAnsi="TH SarabunIT๙" w:cs="TH SarabunIT๙" w:hint="cs"/>
                <w:color w:val="000000"/>
                <w:kern w:val="24"/>
                <w:sz w:val="32"/>
                <w:szCs w:val="32"/>
                <w:u w:val="single"/>
                <w:cs/>
              </w:rPr>
              <w:t>เงื่อนไข</w:t>
            </w:r>
            <w:r w:rsidRPr="001854C3">
              <w:rPr>
                <w:rFonts w:ascii="TH SarabunIT๙" w:eastAsia="Tahoma" w:hAnsi="TH SarabunIT๙" w:cs="TH SarabunIT๙" w:hint="cs"/>
                <w:color w:val="000000"/>
                <w:kern w:val="24"/>
                <w:sz w:val="32"/>
                <w:szCs w:val="32"/>
                <w:cs/>
              </w:rPr>
              <w:t xml:space="preserve"> ดำเนินการล่าช้า ปรับลด 0.1 </w:t>
            </w:r>
            <w:r w:rsidRPr="00D87E49">
              <w:rPr>
                <w:rFonts w:ascii="TH SarabunIT๙" w:eastAsia="Tahoma" w:hAnsi="TH SarabunIT๙" w:cs="TH SarabunIT๙"/>
                <w:color w:val="000000"/>
                <w:kern w:val="24"/>
                <w:sz w:val="32"/>
                <w:szCs w:val="32"/>
                <w:cs/>
              </w:rPr>
              <w:t>คะแนนต่อเดือน</w:t>
            </w:r>
          </w:p>
        </w:tc>
      </w:tr>
    </w:tbl>
    <w:p w14:paraId="0EE84D96" w14:textId="77777777" w:rsidR="00974FA3" w:rsidRDefault="00974FA3" w:rsidP="00974FA3">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74FA3" w:rsidRPr="000A641C" w14:paraId="7CC9C77D" w14:textId="77777777" w:rsidTr="00B27BA6">
        <w:tc>
          <w:tcPr>
            <w:tcW w:w="3544" w:type="dxa"/>
            <w:vMerge w:val="restart"/>
            <w:shd w:val="clear" w:color="auto" w:fill="auto"/>
            <w:vAlign w:val="center"/>
          </w:tcPr>
          <w:p w14:paraId="00F52BFE" w14:textId="77777777" w:rsidR="00974FA3" w:rsidRPr="000A641C" w:rsidRDefault="00974FA3" w:rsidP="00B27BA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8A56119" w14:textId="77777777" w:rsidR="00974FA3" w:rsidRPr="000A641C" w:rsidRDefault="00974FA3" w:rsidP="00B27BA6">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14:paraId="5B8AF444" w14:textId="77777777" w:rsidR="00974FA3" w:rsidRPr="000A641C" w:rsidRDefault="00974FA3" w:rsidP="00B27BA6">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FD1201" w:rsidRPr="000A641C" w14:paraId="495A6252" w14:textId="77777777" w:rsidTr="00B27BA6">
        <w:trPr>
          <w:trHeight w:val="384"/>
        </w:trPr>
        <w:tc>
          <w:tcPr>
            <w:tcW w:w="3544" w:type="dxa"/>
            <w:vMerge/>
            <w:shd w:val="clear" w:color="auto" w:fill="auto"/>
          </w:tcPr>
          <w:p w14:paraId="63F7111A" w14:textId="77777777" w:rsidR="00FD1201" w:rsidRPr="000A641C" w:rsidRDefault="00FD1201" w:rsidP="00FD120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1857F4AE" w14:textId="77777777" w:rsidR="00FD1201" w:rsidRPr="000A641C" w:rsidRDefault="00FD1201" w:rsidP="00FD120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01526FB6" w14:textId="50115F76" w:rsidR="00FD1201" w:rsidRPr="0078763D" w:rsidRDefault="00FD1201" w:rsidP="00FD120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52944AF2" w14:textId="45881B97" w:rsidR="00FD1201" w:rsidRPr="0078763D" w:rsidRDefault="00FD1201" w:rsidP="00FD120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1E0BF7BD" w14:textId="11975503" w:rsidR="00FD1201" w:rsidRPr="0078763D" w:rsidRDefault="00FD1201" w:rsidP="00FD120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c>
          <w:tcPr>
            <w:tcW w:w="1134" w:type="dxa"/>
          </w:tcPr>
          <w:p w14:paraId="4C2BDA16" w14:textId="300BD8D8" w:rsidR="00FD1201" w:rsidRPr="0078763D" w:rsidRDefault="00FD1201" w:rsidP="00FD120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FD1201" w:rsidRPr="000A641C" w14:paraId="5386AE30" w14:textId="77777777" w:rsidTr="00B27BA6">
        <w:trPr>
          <w:trHeight w:val="801"/>
        </w:trPr>
        <w:tc>
          <w:tcPr>
            <w:tcW w:w="3544" w:type="dxa"/>
            <w:shd w:val="clear" w:color="auto" w:fill="auto"/>
          </w:tcPr>
          <w:p w14:paraId="2B7AC5F2" w14:textId="77777777" w:rsidR="00FD1201" w:rsidRPr="000A641C" w:rsidRDefault="00FD1201" w:rsidP="00FD1201">
            <w:pPr>
              <w:spacing w:after="0" w:line="240" w:lineRule="auto"/>
              <w:rPr>
                <w:rFonts w:ascii="TH SarabunIT๙" w:eastAsia="Times New Roman" w:hAnsi="TH SarabunIT๙" w:cs="TH SarabunIT๙"/>
                <w:sz w:val="32"/>
                <w:szCs w:val="32"/>
              </w:rPr>
            </w:pPr>
            <w:r w:rsidRPr="00486713">
              <w:rPr>
                <w:rFonts w:ascii="TH SarabunIT๙" w:hAnsi="TH SarabunIT๙" w:cs="TH SarabunIT๙"/>
                <w:color w:val="000000"/>
                <w:sz w:val="32"/>
                <w:szCs w:val="32"/>
                <w:cs/>
              </w:rPr>
              <w:t>ระดับความสำเร็จของการจัดทำ</w:t>
            </w:r>
            <w:r w:rsidRPr="007D58D3">
              <w:rPr>
                <w:rFonts w:ascii="TH SarabunIT๙" w:hAnsi="TH SarabunIT๙" w:cs="TH SarabunIT๙" w:hint="cs"/>
                <w:color w:val="000000"/>
                <w:spacing w:val="-4"/>
                <w:sz w:val="32"/>
                <w:szCs w:val="32"/>
                <w:cs/>
              </w:rPr>
              <w:t>ม</w:t>
            </w:r>
            <w:r w:rsidRPr="007D58D3">
              <w:rPr>
                <w:rFonts w:ascii="TH SarabunIT๙" w:hAnsi="TH SarabunIT๙" w:cs="TH SarabunIT๙"/>
                <w:color w:val="000000"/>
                <w:spacing w:val="-4"/>
                <w:sz w:val="32"/>
                <w:szCs w:val="32"/>
                <w:cs/>
              </w:rPr>
              <w:t>าตรฐานการตรวจสภาพอากาศฝนหลวง</w:t>
            </w:r>
          </w:p>
        </w:tc>
        <w:tc>
          <w:tcPr>
            <w:tcW w:w="992" w:type="dxa"/>
            <w:shd w:val="clear" w:color="auto" w:fill="auto"/>
          </w:tcPr>
          <w:p w14:paraId="2008ACCF" w14:textId="77777777" w:rsidR="00FD1201" w:rsidRPr="000A641C" w:rsidRDefault="00FD1201" w:rsidP="00FD1201">
            <w:pPr>
              <w:spacing w:after="0" w:line="240" w:lineRule="auto"/>
              <w:jc w:val="center"/>
              <w:rPr>
                <w:rFonts w:ascii="TH SarabunIT๙" w:eastAsia="Times New Roman" w:hAnsi="TH SarabunIT๙" w:cs="TH SarabunIT๙"/>
                <w:sz w:val="32"/>
                <w:szCs w:val="32"/>
                <w:cs/>
              </w:rPr>
            </w:pPr>
            <w:r w:rsidRPr="00A149C7">
              <w:rPr>
                <w:rFonts w:ascii="TH SarabunIT๙" w:eastAsia="Times New Roman" w:hAnsi="TH SarabunIT๙" w:cs="TH SarabunIT๙"/>
                <w:sz w:val="32"/>
                <w:szCs w:val="32"/>
                <w:cs/>
              </w:rPr>
              <w:t>ระดับ</w:t>
            </w:r>
          </w:p>
        </w:tc>
        <w:tc>
          <w:tcPr>
            <w:tcW w:w="1134" w:type="dxa"/>
            <w:shd w:val="clear" w:color="auto" w:fill="auto"/>
          </w:tcPr>
          <w:p w14:paraId="07DA3727" w14:textId="585C491F" w:rsidR="00FD1201" w:rsidRPr="000A641C" w:rsidRDefault="00FD1201" w:rsidP="00FD1201">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14:paraId="59827E40" w14:textId="676E0AB1" w:rsidR="00FD1201" w:rsidRPr="000A641C" w:rsidRDefault="00FD1201" w:rsidP="00FD1201">
            <w:pPr>
              <w:spacing w:line="240" w:lineRule="auto"/>
              <w:jc w:val="center"/>
              <w:rPr>
                <w:rFonts w:ascii="TH SarabunIT๙" w:hAnsi="TH SarabunIT๙" w:cs="TH SarabunIT๙"/>
                <w:sz w:val="32"/>
                <w:szCs w:val="32"/>
              </w:rPr>
            </w:pPr>
            <w:r w:rsidRPr="000A641C">
              <w:rPr>
                <w:rFonts w:ascii="TH SarabunIT๙" w:hAnsi="TH SarabunIT๙" w:cs="TH SarabunIT๙" w:hint="cs"/>
                <w:sz w:val="32"/>
                <w:szCs w:val="32"/>
                <w:cs/>
              </w:rPr>
              <w:t>-</w:t>
            </w:r>
          </w:p>
        </w:tc>
        <w:tc>
          <w:tcPr>
            <w:tcW w:w="1134" w:type="dxa"/>
            <w:shd w:val="clear" w:color="auto" w:fill="auto"/>
          </w:tcPr>
          <w:p w14:paraId="7E324818" w14:textId="039D1FBE" w:rsidR="00FD1201" w:rsidRPr="000A641C" w:rsidRDefault="00FD1201" w:rsidP="00FD1201">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c>
          <w:tcPr>
            <w:tcW w:w="1134" w:type="dxa"/>
          </w:tcPr>
          <w:p w14:paraId="6A04C1AB" w14:textId="2C80E6B2" w:rsidR="00FD1201" w:rsidRPr="000A641C" w:rsidRDefault="004422FC" w:rsidP="00FD1201">
            <w:pPr>
              <w:spacing w:line="240" w:lineRule="auto"/>
              <w:jc w:val="center"/>
              <w:rPr>
                <w:rFonts w:ascii="TH SarabunIT๙" w:hAnsi="TH SarabunIT๙" w:cs="TH SarabunIT๙"/>
                <w:sz w:val="31"/>
                <w:szCs w:val="31"/>
              </w:rPr>
            </w:pPr>
            <w:r>
              <w:rPr>
                <w:rFonts w:ascii="TH SarabunIT๙" w:hAnsi="TH SarabunIT๙" w:cs="TH SarabunIT๙"/>
                <w:sz w:val="31"/>
                <w:szCs w:val="31"/>
              </w:rPr>
              <w:t>-</w:t>
            </w:r>
          </w:p>
        </w:tc>
      </w:tr>
    </w:tbl>
    <w:p w14:paraId="70D544F2" w14:textId="77777777" w:rsidR="00974FA3" w:rsidRPr="00981C60" w:rsidRDefault="00974FA3" w:rsidP="00974FA3">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40C2EC21" w14:textId="77777777" w:rsidR="00C16ED1" w:rsidRDefault="00486713" w:rsidP="00974FA3">
      <w:pPr>
        <w:spacing w:after="0" w:line="240" w:lineRule="auto"/>
        <w:ind w:firstLine="1134"/>
        <w:rPr>
          <w:rFonts w:ascii="TH SarabunIT๙" w:hAnsi="TH SarabunIT๙" w:cs="TH SarabunIT๙"/>
          <w:sz w:val="32"/>
          <w:szCs w:val="32"/>
        </w:rPr>
      </w:pPr>
      <w:r w:rsidRPr="00486713">
        <w:rPr>
          <w:rFonts w:ascii="TH SarabunIT๙" w:hAnsi="TH SarabunIT๙" w:cs="TH SarabunIT๙"/>
          <w:sz w:val="32"/>
          <w:szCs w:val="32"/>
          <w:cs/>
        </w:rPr>
        <w:t>กองตรวจและพัฒนาการตรวจสภาพอากาศฝนหลวง</w:t>
      </w:r>
      <w:r w:rsidR="00974FA3" w:rsidRPr="00157A7C">
        <w:rPr>
          <w:rFonts w:ascii="TH SarabunIT๙" w:hAnsi="TH SarabunIT๙" w:cs="TH SarabunIT๙"/>
          <w:sz w:val="32"/>
          <w:szCs w:val="32"/>
          <w:cs/>
        </w:rPr>
        <w:t xml:space="preserve"> ดำเนินการให้เป็นไปตามขั้นตอนที่กำหนด</w:t>
      </w:r>
    </w:p>
    <w:p w14:paraId="10E97D57" w14:textId="77777777" w:rsidR="00F97384" w:rsidRDefault="00F97384" w:rsidP="00F97384">
      <w:pPr>
        <w:spacing w:after="0" w:line="240" w:lineRule="auto"/>
        <w:ind w:firstLine="1134"/>
        <w:rPr>
          <w:rFonts w:ascii="TH SarabunIT๙" w:hAnsi="TH SarabunIT๙" w:cs="TH SarabunIT๙"/>
          <w:sz w:val="32"/>
          <w:szCs w:val="32"/>
        </w:rPr>
      </w:pPr>
    </w:p>
    <w:p w14:paraId="687A33CA" w14:textId="77777777" w:rsidR="00A62491" w:rsidRDefault="00A62491" w:rsidP="00F97384">
      <w:pPr>
        <w:spacing w:after="0" w:line="240" w:lineRule="auto"/>
        <w:ind w:firstLine="1134"/>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p>
    <w:p w14:paraId="3321CDA3" w14:textId="7C17F679" w:rsidR="009A166C" w:rsidRPr="009A166C" w:rsidRDefault="009A166C" w:rsidP="003466C0">
      <w:pPr>
        <w:pStyle w:val="Heading1"/>
        <w:tabs>
          <w:tab w:val="left" w:pos="1276"/>
        </w:tabs>
        <w:spacing w:before="120" w:after="120" w:line="240" w:lineRule="auto"/>
        <w:ind w:left="1276" w:hanging="1276"/>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8C131C">
        <w:rPr>
          <w:rFonts w:ascii="TH SarabunIT๙" w:eastAsia="Times New Roman" w:hAnsi="TH SarabunIT๙" w:cs="TH SarabunIT๙" w:hint="cs"/>
          <w:color w:val="auto"/>
          <w:sz w:val="32"/>
          <w:szCs w:val="32"/>
          <w:cs/>
        </w:rPr>
        <w:t>7</w:t>
      </w:r>
      <w:r w:rsidRPr="00981C60">
        <w:rPr>
          <w:rFonts w:ascii="TH SarabunIT๙" w:hAnsi="TH SarabunIT๙" w:cs="TH SarabunIT๙" w:hint="cs"/>
          <w:color w:val="000000"/>
          <w:sz w:val="32"/>
          <w:szCs w:val="32"/>
          <w:cs/>
        </w:rPr>
        <w:tab/>
      </w:r>
      <w:r w:rsidR="003466C0" w:rsidRPr="003466C0">
        <w:rPr>
          <w:rFonts w:ascii="TH SarabunIT๙" w:hAnsi="TH SarabunIT๙" w:cs="TH SarabunIT๙"/>
          <w:color w:val="000000"/>
          <w:sz w:val="32"/>
          <w:szCs w:val="32"/>
          <w:cs/>
        </w:rPr>
        <w:t>ร้อยละของจำนวนเครื่องมือตรวจวัดเมฆฟิสิกส์และชุดยิงซิลเวอร์ไอโอไดด์ที่สามารถใช้งานและสนับสนุนข้อมูลการตรวจอากาศ</w:t>
      </w:r>
    </w:p>
    <w:p w14:paraId="32DAA65B" w14:textId="77777777"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14:paraId="092CB71F" w14:textId="1F6DE243"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E64E8B">
        <w:rPr>
          <w:rFonts w:ascii="TH SarabunIT๙" w:eastAsia="Times New Roman" w:hAnsi="TH SarabunIT๙" w:cs="TH SarabunIT๙" w:hint="cs"/>
          <w:b/>
          <w:bCs/>
          <w:sz w:val="32"/>
          <w:szCs w:val="32"/>
          <w:cs/>
        </w:rPr>
        <w:t>10</w:t>
      </w:r>
    </w:p>
    <w:p w14:paraId="1379CD5F" w14:textId="77777777" w:rsidR="009A166C" w:rsidRDefault="009A166C" w:rsidP="009A166C">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42C87653" w14:textId="77777777" w:rsidR="005063A7" w:rsidRPr="005063A7" w:rsidRDefault="005063A7">
      <w:pPr>
        <w:pStyle w:val="ListParagraph"/>
        <w:numPr>
          <w:ilvl w:val="0"/>
          <w:numId w:val="1"/>
        </w:numPr>
        <w:tabs>
          <w:tab w:val="left" w:pos="1276"/>
        </w:tabs>
        <w:spacing w:line="228" w:lineRule="auto"/>
        <w:ind w:left="0" w:firstLine="993"/>
        <w:jc w:val="thaiDistribute"/>
        <w:rPr>
          <w:rFonts w:ascii="TH SarabunIT๙" w:eastAsiaTheme="minorHAnsi" w:hAnsi="TH SarabunIT๙" w:cs="TH SarabunIT๙"/>
          <w:sz w:val="32"/>
          <w:szCs w:val="32"/>
        </w:rPr>
      </w:pPr>
      <w:r w:rsidRPr="005063A7">
        <w:rPr>
          <w:rFonts w:ascii="TH SarabunIT๙" w:eastAsiaTheme="minorHAnsi" w:hAnsi="TH SarabunIT๙" w:cs="TH SarabunIT๙"/>
          <w:sz w:val="32"/>
          <w:szCs w:val="32"/>
          <w:cs/>
        </w:rPr>
        <w:t xml:space="preserve">เครื่องมือตรวจวัดเมฆฟิสิกส์และชุดยิงพุลซิลเวอร์ไอโอไดด์ เป็นอุปกรณ์ที่ติดตั้งบนเครื่องบิน </w:t>
      </w:r>
      <w:r w:rsidRPr="005063A7">
        <w:rPr>
          <w:rFonts w:ascii="TH SarabunIT๙" w:eastAsiaTheme="minorHAnsi" w:hAnsi="TH SarabunIT๙" w:cs="TH SarabunIT๙"/>
          <w:spacing w:val="-6"/>
          <w:sz w:val="32"/>
          <w:szCs w:val="32"/>
        </w:rPr>
        <w:t xml:space="preserve">Super King Air </w:t>
      </w:r>
      <w:r w:rsidRPr="005063A7">
        <w:rPr>
          <w:rFonts w:ascii="TH SarabunIT๙" w:eastAsiaTheme="minorHAnsi" w:hAnsi="TH SarabunIT๙" w:cs="TH SarabunIT๙"/>
          <w:spacing w:val="-6"/>
          <w:sz w:val="32"/>
          <w:szCs w:val="32"/>
          <w:cs/>
        </w:rPr>
        <w:t>สำหรับปฏิบัติภารกิจการดัดแปรสภาพอากาศและวิจัย เพื่อตรวจและบันทึกข้อมูลสภาพอากาศ</w:t>
      </w:r>
      <w:r w:rsidRPr="005063A7">
        <w:rPr>
          <w:rFonts w:ascii="TH SarabunIT๙" w:eastAsiaTheme="minorHAnsi" w:hAnsi="TH SarabunIT๙" w:cs="TH SarabunIT๙"/>
          <w:sz w:val="32"/>
          <w:szCs w:val="32"/>
          <w:cs/>
        </w:rPr>
        <w:t xml:space="preserve">และสารประกอบทางอุตุนิยมวิทยา </w:t>
      </w:r>
    </w:p>
    <w:p w14:paraId="1F702C90" w14:textId="77777777" w:rsidR="005063A7" w:rsidRPr="005063A7" w:rsidRDefault="005063A7">
      <w:pPr>
        <w:pStyle w:val="ListParagraph"/>
        <w:numPr>
          <w:ilvl w:val="0"/>
          <w:numId w:val="1"/>
        </w:numPr>
        <w:tabs>
          <w:tab w:val="left" w:pos="1276"/>
        </w:tabs>
        <w:spacing w:line="228" w:lineRule="auto"/>
        <w:ind w:left="0" w:firstLine="993"/>
        <w:jc w:val="thaiDistribute"/>
        <w:rPr>
          <w:rFonts w:ascii="TH SarabunIT๙" w:eastAsiaTheme="minorHAnsi" w:hAnsi="TH SarabunIT๙" w:cs="TH SarabunIT๙"/>
          <w:sz w:val="32"/>
          <w:szCs w:val="32"/>
        </w:rPr>
      </w:pPr>
      <w:r w:rsidRPr="005063A7">
        <w:rPr>
          <w:rFonts w:ascii="TH SarabunIT๙" w:eastAsiaTheme="minorHAnsi" w:hAnsi="TH SarabunIT๙" w:cs="TH SarabunIT๙"/>
          <w:spacing w:val="-6"/>
          <w:sz w:val="32"/>
          <w:szCs w:val="32"/>
          <w:cs/>
        </w:rPr>
        <w:t xml:space="preserve">เครื่องมือตรวจวัดเมฆฟิสิกส์ที่สามารถใช้งานได้ พิจารณาจาก จำนวนเครื่องมือที่ทำการ </w:t>
      </w:r>
      <w:r w:rsidRPr="005063A7">
        <w:rPr>
          <w:rFonts w:ascii="TH SarabunIT๙" w:eastAsiaTheme="minorHAnsi" w:hAnsi="TH SarabunIT๙" w:cs="TH SarabunIT๙"/>
          <w:spacing w:val="-6"/>
          <w:sz w:val="32"/>
          <w:szCs w:val="32"/>
        </w:rPr>
        <w:t>Pre-Fligh</w:t>
      </w:r>
      <w:r w:rsidRPr="005063A7">
        <w:rPr>
          <w:rFonts w:ascii="TH SarabunIT๙" w:eastAsiaTheme="minorHAnsi" w:hAnsi="TH SarabunIT๙" w:cs="TH SarabunIT๙"/>
          <w:sz w:val="32"/>
          <w:szCs w:val="32"/>
        </w:rPr>
        <w:t xml:space="preserve">t </w:t>
      </w:r>
      <w:r w:rsidRPr="005063A7">
        <w:rPr>
          <w:rFonts w:ascii="TH SarabunIT๙" w:eastAsiaTheme="minorHAnsi" w:hAnsi="TH SarabunIT๙" w:cs="TH SarabunIT๙"/>
          <w:sz w:val="32"/>
          <w:szCs w:val="32"/>
          <w:cs/>
        </w:rPr>
        <w:t>ผ่าน และส่งมอบให้ผู้ขอรับการสนับสนุนเพื่อปฏิบัติภารกิจการดัดแปรสภาพอากาศและวิจัย และเมื่อปฏิบัติภารกิจแล้วเสร็จต้องมีจำนวนชุดข้อมูลที่ได้จากเครื่องมือตรวจวัดเมฆฟิสิกส์ครบถ้วน</w:t>
      </w:r>
    </w:p>
    <w:p w14:paraId="4E9CC2BC" w14:textId="77777777" w:rsidR="00914AC7" w:rsidRDefault="005063A7">
      <w:pPr>
        <w:pStyle w:val="ListParagraph"/>
        <w:numPr>
          <w:ilvl w:val="0"/>
          <w:numId w:val="1"/>
        </w:numPr>
        <w:tabs>
          <w:tab w:val="left" w:pos="1276"/>
        </w:tabs>
        <w:spacing w:line="228" w:lineRule="auto"/>
        <w:ind w:left="0" w:firstLine="993"/>
        <w:jc w:val="thaiDistribute"/>
        <w:rPr>
          <w:rFonts w:ascii="TH SarabunIT๙" w:eastAsiaTheme="minorHAnsi" w:hAnsi="TH SarabunIT๙" w:cs="TH SarabunIT๙"/>
          <w:sz w:val="32"/>
          <w:szCs w:val="32"/>
        </w:rPr>
      </w:pPr>
      <w:r w:rsidRPr="00EC195F">
        <w:rPr>
          <w:rFonts w:ascii="TH SarabunIT๙" w:eastAsiaTheme="minorHAnsi" w:hAnsi="TH SarabunIT๙" w:cs="TH SarabunIT๙"/>
          <w:spacing w:val="-10"/>
          <w:sz w:val="32"/>
          <w:szCs w:val="32"/>
          <w:cs/>
        </w:rPr>
        <w:t>ชุดยิงพลุซิลเวอร์ไอโอไดด์ที่สามารถใช้งานได้  พิจารณาจาก จำนวนครั้งในการยิงพลุซิลเวอร์ไอโอไดด์</w:t>
      </w:r>
      <w:r w:rsidR="00EC195F" w:rsidRPr="00EC195F">
        <w:rPr>
          <w:rFonts w:ascii="TH SarabunIT๙" w:eastAsiaTheme="minorHAnsi" w:hAnsi="TH SarabunIT๙" w:cs="TH SarabunIT๙"/>
          <w:spacing w:val="-10"/>
          <w:sz w:val="32"/>
          <w:szCs w:val="32"/>
        </w:rPr>
        <w:br/>
      </w:r>
      <w:r w:rsidRPr="005063A7">
        <w:rPr>
          <w:rFonts w:ascii="TH SarabunIT๙" w:eastAsiaTheme="minorHAnsi" w:hAnsi="TH SarabunIT๙" w:cs="TH SarabunIT๙"/>
          <w:sz w:val="32"/>
          <w:szCs w:val="32"/>
          <w:cs/>
        </w:rPr>
        <w:t>ที่จุดติดได้ทั้งหมด</w:t>
      </w:r>
    </w:p>
    <w:p w14:paraId="20D38A5A" w14:textId="550C2964" w:rsidR="00914AC7" w:rsidRPr="00914AC7" w:rsidRDefault="00914AC7" w:rsidP="00914AC7">
      <w:pPr>
        <w:tabs>
          <w:tab w:val="left" w:pos="1276"/>
        </w:tabs>
        <w:spacing w:before="120" w:after="120" w:line="228" w:lineRule="auto"/>
        <w:jc w:val="thaiDistribute"/>
        <w:rPr>
          <w:rFonts w:ascii="TH SarabunIT๙" w:hAnsi="TH SarabunIT๙" w:cs="TH SarabunIT๙"/>
          <w:sz w:val="32"/>
          <w:szCs w:val="32"/>
        </w:rPr>
      </w:pPr>
      <w:r w:rsidRPr="00914AC7">
        <w:rPr>
          <w:rFonts w:ascii="TH SarabunIT๙" w:hAnsi="TH SarabunIT๙" w:cs="TH SarabunIT๙"/>
          <w:b/>
          <w:bCs/>
          <w:sz w:val="32"/>
          <w:szCs w:val="32"/>
          <w:cs/>
        </w:rPr>
        <w:t>สูตรการคำนวณ :</w:t>
      </w:r>
    </w:p>
    <w:p w14:paraId="6978C71B" w14:textId="7580FDB5" w:rsidR="00914AC7" w:rsidRPr="00914AC7" w:rsidRDefault="00914AC7" w:rsidP="00914AC7">
      <w:pPr>
        <w:spacing w:line="240" w:lineRule="auto"/>
        <w:ind w:left="720"/>
        <w:contextualSpacing/>
        <w:rPr>
          <w:rFonts w:ascii="TH SarabunIT๙" w:hAnsi="TH SarabunIT๙" w:cs="TH SarabunIT๙"/>
          <w:sz w:val="32"/>
          <w:szCs w:val="32"/>
        </w:rPr>
      </w:pPr>
      <w:r>
        <w:rPr>
          <w:rFonts w:ascii="TH SarabunIT๙" w:hAnsi="TH SarabunIT๙" w:cs="TH SarabunIT๙" w:hint="cs"/>
          <w:sz w:val="32"/>
          <w:szCs w:val="32"/>
          <w:cs/>
        </w:rPr>
        <w:t xml:space="preserve">1. </w:t>
      </w:r>
      <w:r w:rsidRPr="008348CA">
        <w:rPr>
          <w:rFonts w:ascii="TH SarabunIT๙" w:hAnsi="TH SarabunIT๙" w:cs="TH SarabunIT๙"/>
          <w:sz w:val="32"/>
          <w:szCs w:val="32"/>
          <w:u w:val="single"/>
          <w:cs/>
        </w:rPr>
        <w:t xml:space="preserve">จำนวนเครื่องมือตรวจวัดเมฆฟิสิกส์ที่ </w:t>
      </w:r>
      <w:r w:rsidRPr="008348CA">
        <w:rPr>
          <w:rFonts w:ascii="TH SarabunIT๙" w:hAnsi="TH SarabunIT๙" w:cs="TH SarabunIT๙"/>
          <w:sz w:val="32"/>
          <w:szCs w:val="32"/>
          <w:u w:val="single"/>
        </w:rPr>
        <w:t>Pre-Flight</w:t>
      </w:r>
      <w:r w:rsidRPr="008348CA">
        <w:rPr>
          <w:rFonts w:ascii="TH SarabunIT๙" w:hAnsi="TH SarabunIT๙" w:cs="TH SarabunIT๙"/>
          <w:sz w:val="32"/>
          <w:szCs w:val="32"/>
          <w:u w:val="single"/>
          <w:cs/>
        </w:rPr>
        <w:t xml:space="preserve"> ผ่าน  </w:t>
      </w:r>
      <w:r w:rsidRPr="008348CA">
        <w:rPr>
          <w:rFonts w:ascii="TH SarabunIT๙" w:eastAsia="SimSun" w:hAnsi="TH SarabunIT๙" w:cs="TH SarabunIT๙"/>
          <w:sz w:val="32"/>
          <w:szCs w:val="32"/>
        </w:rPr>
        <w:t xml:space="preserve">X </w:t>
      </w:r>
      <w:r w:rsidRPr="008348CA">
        <w:rPr>
          <w:rFonts w:ascii="TH SarabunIT๙" w:eastAsia="SimSun" w:hAnsi="TH SarabunIT๙" w:cs="TH SarabunIT๙"/>
          <w:sz w:val="32"/>
          <w:szCs w:val="32"/>
          <w:cs/>
        </w:rPr>
        <w:t>100</w:t>
      </w:r>
      <w:r>
        <w:rPr>
          <w:rFonts w:ascii="TH SarabunIT๙" w:hAnsi="TH SarabunIT๙" w:cs="TH SarabunIT๙"/>
          <w:sz w:val="32"/>
          <w:szCs w:val="32"/>
          <w:cs/>
        </w:rPr>
        <w:br/>
      </w:r>
      <w:r>
        <w:rPr>
          <w:rFonts w:ascii="TH SarabunIT๙" w:hAnsi="TH SarabunIT๙" w:cs="TH SarabunIT๙" w:hint="cs"/>
          <w:sz w:val="32"/>
          <w:szCs w:val="32"/>
          <w:cs/>
        </w:rPr>
        <w:t xml:space="preserve">           </w:t>
      </w:r>
      <w:r w:rsidRPr="008348CA">
        <w:rPr>
          <w:rFonts w:ascii="TH SarabunIT๙" w:hAnsi="TH SarabunIT๙" w:cs="TH SarabunIT๙"/>
          <w:sz w:val="32"/>
          <w:szCs w:val="32"/>
          <w:cs/>
        </w:rPr>
        <w:t xml:space="preserve">จำนวนเครื่องมือตรวจวัดเมฆฟิสิกส์ที่ติดตั้ง                              </w:t>
      </w:r>
      <w:r w:rsidRPr="008348CA">
        <w:rPr>
          <w:rFonts w:ascii="TH SarabunIT๙" w:hAnsi="TH SarabunIT๙" w:cs="TH SarabunIT๙"/>
          <w:sz w:val="32"/>
          <w:szCs w:val="32"/>
        </w:rPr>
        <w:t xml:space="preserve">   </w:t>
      </w:r>
    </w:p>
    <w:p w14:paraId="68D7A183" w14:textId="71116640" w:rsidR="00914AC7" w:rsidRPr="00914AC7" w:rsidRDefault="00914AC7" w:rsidP="00914AC7">
      <w:pPr>
        <w:spacing w:line="240" w:lineRule="auto"/>
        <w:ind w:firstLine="567"/>
        <w:contextualSpacing/>
        <w:rPr>
          <w:rFonts w:ascii="TH SarabunIT๙" w:eastAsia="SimSun" w:hAnsi="TH SarabunIT๙" w:cs="TH SarabunIT๙"/>
          <w:sz w:val="32"/>
          <w:szCs w:val="32"/>
        </w:rPr>
      </w:pPr>
      <w:r w:rsidRPr="00914AC7">
        <w:rPr>
          <w:rFonts w:ascii="TH SarabunIT๙" w:hAnsi="TH SarabunIT๙" w:cs="TH SarabunIT๙"/>
          <w:sz w:val="32"/>
          <w:szCs w:val="32"/>
          <w:cs/>
        </w:rPr>
        <w:t xml:space="preserve">   2.</w:t>
      </w:r>
      <w:r w:rsidRPr="008348CA">
        <w:rPr>
          <w:rFonts w:ascii="TH SarabunPSK" w:hAnsi="TH SarabunPSK" w:cs="TH SarabunPSK" w:hint="cs"/>
          <w:sz w:val="32"/>
          <w:szCs w:val="32"/>
          <w:u w:val="single"/>
          <w:cs/>
        </w:rPr>
        <w:t xml:space="preserve"> </w:t>
      </w:r>
      <w:r>
        <w:rPr>
          <w:rFonts w:ascii="TH SarabunPSK" w:hAnsi="TH SarabunPSK" w:cs="TH SarabunPSK" w:hint="cs"/>
          <w:sz w:val="32"/>
          <w:szCs w:val="32"/>
          <w:u w:val="single"/>
          <w:cs/>
        </w:rPr>
        <w:t xml:space="preserve"> </w:t>
      </w:r>
      <w:r w:rsidRPr="008348CA">
        <w:rPr>
          <w:rFonts w:ascii="TH SarabunPSK" w:hAnsi="TH SarabunPSK" w:cs="TH SarabunPSK"/>
          <w:sz w:val="32"/>
          <w:szCs w:val="32"/>
          <w:u w:val="single"/>
          <w:cs/>
        </w:rPr>
        <w:t>จำนวนชุดข้อมูลจากเครื่องมือตรวจวัดเมฆฟิสิกส์</w:t>
      </w:r>
      <w:r w:rsidRPr="008348CA">
        <w:rPr>
          <w:rFonts w:ascii="TH SarabunPSK" w:hAnsi="TH SarabunPSK" w:cs="TH SarabunPSK" w:hint="cs"/>
          <w:sz w:val="32"/>
          <w:szCs w:val="32"/>
          <w:u w:val="single"/>
          <w:cs/>
        </w:rPr>
        <w:t xml:space="preserve">    </w:t>
      </w:r>
      <w:r w:rsidRPr="008348CA">
        <w:rPr>
          <w:rFonts w:ascii="TH SarabunPSK" w:hAnsi="TH SarabunPSK" w:cs="TH SarabunPSK"/>
          <w:sz w:val="32"/>
          <w:szCs w:val="32"/>
          <w:u w:val="single"/>
          <w:cs/>
        </w:rPr>
        <w:t xml:space="preserve"> </w:t>
      </w:r>
      <w:r w:rsidRPr="008348CA">
        <w:rPr>
          <w:rFonts w:ascii="TH SarabunPSK" w:hAnsi="TH SarabunPSK" w:cs="TH SarabunPSK" w:hint="cs"/>
          <w:sz w:val="32"/>
          <w:szCs w:val="32"/>
          <w:u w:val="single"/>
          <w:cs/>
        </w:rPr>
        <w:t xml:space="preserve"> </w:t>
      </w:r>
      <w:r>
        <w:rPr>
          <w:rFonts w:ascii="TH SarabunIT๙" w:eastAsia="SimSun" w:hAnsi="TH SarabunIT๙" w:cs="TH SarabunIT๙"/>
          <w:sz w:val="32"/>
          <w:szCs w:val="32"/>
        </w:rPr>
        <w:t xml:space="preserve"> </w:t>
      </w:r>
      <w:r w:rsidRPr="008348CA">
        <w:rPr>
          <w:rFonts w:ascii="TH SarabunIT๙" w:eastAsia="SimSun" w:hAnsi="TH SarabunIT๙" w:cs="TH SarabunIT๙"/>
          <w:sz w:val="32"/>
          <w:szCs w:val="32"/>
        </w:rPr>
        <w:t xml:space="preserve">X </w:t>
      </w:r>
      <w:r w:rsidRPr="008348CA">
        <w:rPr>
          <w:rFonts w:ascii="TH SarabunIT๙" w:eastAsia="SimSun" w:hAnsi="TH SarabunIT๙" w:cs="TH SarabunIT๙"/>
          <w:sz w:val="32"/>
          <w:szCs w:val="32"/>
          <w:cs/>
        </w:rPr>
        <w:t>100</w:t>
      </w:r>
      <w:r>
        <w:rPr>
          <w:rFonts w:ascii="TH SarabunIT๙" w:eastAsia="SimSun" w:hAnsi="TH SarabunIT๙" w:cs="TH SarabunIT๙"/>
          <w:sz w:val="32"/>
          <w:szCs w:val="32"/>
          <w:cs/>
        </w:rPr>
        <w:br/>
      </w:r>
      <w:r>
        <w:rPr>
          <w:rFonts w:ascii="TH SarabunIT๙" w:eastAsia="SimSun" w:hAnsi="TH SarabunIT๙" w:cs="TH SarabunIT๙" w:hint="cs"/>
          <w:sz w:val="32"/>
          <w:szCs w:val="32"/>
          <w:cs/>
        </w:rPr>
        <w:t xml:space="preserve">                </w:t>
      </w:r>
      <w:r w:rsidRPr="008348CA">
        <w:rPr>
          <w:rFonts w:ascii="TH SarabunPSK" w:hAnsi="TH SarabunPSK" w:cs="TH SarabunPSK"/>
          <w:sz w:val="32"/>
          <w:szCs w:val="32"/>
          <w:cs/>
        </w:rPr>
        <w:t xml:space="preserve">จำนวนเครื่องมือตรวจวัดเมฆฟิสิกส์ที่ </w:t>
      </w:r>
      <w:r w:rsidRPr="008348CA">
        <w:rPr>
          <w:rFonts w:ascii="TH SarabunPSK" w:hAnsi="TH SarabunPSK" w:cs="TH SarabunPSK"/>
          <w:sz w:val="32"/>
          <w:szCs w:val="32"/>
        </w:rPr>
        <w:t xml:space="preserve">Pre-Flight </w:t>
      </w:r>
      <w:r w:rsidRPr="008348CA">
        <w:rPr>
          <w:rFonts w:ascii="TH SarabunPSK" w:hAnsi="TH SarabunPSK" w:cs="TH SarabunPSK"/>
          <w:sz w:val="32"/>
          <w:szCs w:val="32"/>
          <w:cs/>
        </w:rPr>
        <w:t>ผ่าน</w:t>
      </w:r>
      <w:r w:rsidRPr="008348CA">
        <w:rPr>
          <w:rFonts w:ascii="TH SarabunPSK" w:hAnsi="TH SarabunPSK" w:cs="TH SarabunPSK" w:hint="cs"/>
          <w:sz w:val="32"/>
          <w:szCs w:val="32"/>
          <w:cs/>
        </w:rPr>
        <w:t xml:space="preserve">                     </w:t>
      </w:r>
      <w:r w:rsidRPr="008348CA">
        <w:rPr>
          <w:rFonts w:ascii="TH SarabunPSK" w:hAnsi="TH SarabunPSK" w:cs="TH SarabunPSK"/>
          <w:sz w:val="32"/>
          <w:szCs w:val="32"/>
        </w:rPr>
        <w:t xml:space="preserve">    </w:t>
      </w:r>
    </w:p>
    <w:p w14:paraId="47D602F2" w14:textId="02168E89" w:rsidR="00914AC7" w:rsidRDefault="00914AC7" w:rsidP="00914AC7">
      <w:pPr>
        <w:spacing w:line="240" w:lineRule="auto"/>
        <w:ind w:left="720"/>
        <w:contextualSpacing/>
        <w:rPr>
          <w:rFonts w:ascii="TH SarabunIT๙" w:hAnsi="TH SarabunIT๙" w:cs="TH SarabunIT๙"/>
          <w:sz w:val="32"/>
          <w:szCs w:val="32"/>
        </w:rPr>
      </w:pPr>
      <w:r w:rsidRPr="00914AC7">
        <w:rPr>
          <w:rFonts w:ascii="TH SarabunIT๙" w:hAnsi="TH SarabunIT๙" w:cs="TH SarabunIT๙"/>
          <w:sz w:val="32"/>
          <w:szCs w:val="32"/>
        </w:rPr>
        <w:t>3.</w:t>
      </w:r>
      <w:r>
        <w:rPr>
          <w:rFonts w:ascii="TH SarabunIT๙" w:hAnsi="TH SarabunIT๙" w:cs="TH SarabunIT๙"/>
          <w:sz w:val="32"/>
          <w:szCs w:val="32"/>
          <w:u w:val="single"/>
        </w:rPr>
        <w:t xml:space="preserve"> </w:t>
      </w:r>
      <w:r>
        <w:rPr>
          <w:rFonts w:ascii="TH SarabunIT๙" w:hAnsi="TH SarabunIT๙" w:cs="TH SarabunIT๙" w:hint="cs"/>
          <w:sz w:val="32"/>
          <w:szCs w:val="32"/>
          <w:u w:val="single"/>
          <w:cs/>
        </w:rPr>
        <w:t xml:space="preserve">    </w:t>
      </w:r>
      <w:r w:rsidRPr="008348CA">
        <w:rPr>
          <w:rFonts w:ascii="TH SarabunIT๙" w:hAnsi="TH SarabunIT๙" w:cs="TH SarabunIT๙"/>
          <w:sz w:val="32"/>
          <w:szCs w:val="32"/>
          <w:u w:val="single"/>
          <w:cs/>
        </w:rPr>
        <w:t xml:space="preserve">จำนวนชุดยิงพลุซิลเวอร์ไอโอไดด์ที่ใช้งานได้           </w:t>
      </w:r>
      <w:r w:rsidRPr="008348CA">
        <w:rPr>
          <w:rFonts w:ascii="TH SarabunIT๙" w:eastAsia="SimSun" w:hAnsi="TH SarabunIT๙" w:cs="TH SarabunIT๙"/>
          <w:sz w:val="32"/>
          <w:szCs w:val="32"/>
        </w:rPr>
        <w:t xml:space="preserve">X </w:t>
      </w:r>
      <w:r w:rsidRPr="008348CA">
        <w:rPr>
          <w:rFonts w:ascii="TH SarabunIT๙" w:eastAsia="SimSun" w:hAnsi="TH SarabunIT๙" w:cs="TH SarabunIT๙"/>
          <w:sz w:val="32"/>
          <w:szCs w:val="32"/>
          <w:cs/>
        </w:rPr>
        <w:t>100</w:t>
      </w:r>
      <w:r w:rsidRPr="008348CA">
        <w:rPr>
          <w:rFonts w:ascii="TH SarabunIT๙" w:hAnsi="TH SarabunIT๙" w:cs="TH SarabunIT๙"/>
          <w:sz w:val="32"/>
          <w:szCs w:val="32"/>
          <w:cs/>
        </w:rPr>
        <w:t xml:space="preserve">   </w:t>
      </w:r>
    </w:p>
    <w:p w14:paraId="49084C7B" w14:textId="44D66C9C" w:rsidR="00914AC7" w:rsidRPr="00914AC7" w:rsidRDefault="00914AC7" w:rsidP="00914AC7">
      <w:pPr>
        <w:spacing w:line="240" w:lineRule="auto"/>
        <w:ind w:left="720"/>
        <w:contextualSpacing/>
        <w:rPr>
          <w:rFonts w:ascii="TH SarabunIT๙" w:eastAsia="SimSun" w:hAnsi="TH SarabunIT๙" w:cs="TH SarabunIT๙"/>
          <w:sz w:val="32"/>
          <w:szCs w:val="32"/>
        </w:rPr>
      </w:pPr>
      <w:r>
        <w:rPr>
          <w:rFonts w:ascii="TH SarabunIT๙" w:hAnsi="TH SarabunIT๙" w:cs="TH SarabunIT๙" w:hint="cs"/>
          <w:sz w:val="32"/>
          <w:szCs w:val="32"/>
          <w:cs/>
        </w:rPr>
        <w:t xml:space="preserve">     </w:t>
      </w:r>
      <w:r w:rsidRPr="008348CA">
        <w:rPr>
          <w:rFonts w:ascii="TH SarabunIT๙" w:hAnsi="TH SarabunIT๙" w:cs="TH SarabunIT๙"/>
          <w:sz w:val="32"/>
          <w:szCs w:val="32"/>
          <w:cs/>
        </w:rPr>
        <w:t xml:space="preserve">จำนวนชุดยิงพลุซิลเวอร์ไอโอไดด์ที่ส่งมอบเพื่อปฏิบัติภารกิจ      </w:t>
      </w:r>
      <w:r>
        <w:rPr>
          <w:rFonts w:ascii="TH SarabunIT๙" w:hAnsi="TH SarabunIT๙" w:cs="TH SarabunIT๙"/>
          <w:sz w:val="32"/>
          <w:szCs w:val="32"/>
          <w:cs/>
        </w:rPr>
        <w:br/>
      </w:r>
      <w:r w:rsidRPr="008348CA">
        <w:rPr>
          <w:rFonts w:ascii="TH SarabunIT๙" w:hAnsi="TH SarabunIT๙" w:cs="TH SarabunIT๙"/>
          <w:sz w:val="32"/>
          <w:szCs w:val="32"/>
          <w:cs/>
        </w:rPr>
        <w:t xml:space="preserve">                 </w:t>
      </w:r>
    </w:p>
    <w:p w14:paraId="42917472" w14:textId="6A0220E1" w:rsidR="009A166C" w:rsidRPr="00981C60" w:rsidRDefault="009A166C" w:rsidP="00914AC7">
      <w:pPr>
        <w:tabs>
          <w:tab w:val="left" w:pos="900"/>
        </w:tabs>
        <w:spacing w:after="120" w:line="228"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14:paraId="612D1978" w14:textId="4B26581F" w:rsidR="009A166C" w:rsidRPr="00981C60" w:rsidRDefault="009A166C" w:rsidP="002C7BDA">
      <w:pPr>
        <w:tabs>
          <w:tab w:val="left" w:pos="567"/>
          <w:tab w:val="left" w:pos="1418"/>
          <w:tab w:val="center" w:pos="4153"/>
          <w:tab w:val="right" w:pos="8306"/>
        </w:tabs>
        <w:spacing w:after="120" w:line="228"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4422FC">
        <w:rPr>
          <w:rFonts w:ascii="TH SarabunIT๙" w:eastAsia="Times New Roman" w:hAnsi="TH SarabunIT๙" w:cs="TH SarabunIT๙" w:hint="cs"/>
          <w:sz w:val="32"/>
          <w:szCs w:val="32"/>
          <w:cs/>
        </w:rPr>
        <w:t>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A166C" w:rsidRPr="00981C60" w14:paraId="77B5B549" w14:textId="77777777" w:rsidTr="00E21220">
        <w:trPr>
          <w:trHeight w:val="456"/>
          <w:jc w:val="center"/>
        </w:trPr>
        <w:tc>
          <w:tcPr>
            <w:tcW w:w="1112" w:type="dxa"/>
            <w:shd w:val="clear" w:color="auto" w:fill="auto"/>
            <w:vAlign w:val="center"/>
          </w:tcPr>
          <w:p w14:paraId="1A370B8E" w14:textId="77777777" w:rsidR="009A166C" w:rsidRPr="00981C60" w:rsidRDefault="009A166C" w:rsidP="002C7BDA">
            <w:pPr>
              <w:tabs>
                <w:tab w:val="left" w:pos="1843"/>
              </w:tabs>
              <w:spacing w:after="0" w:line="228"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14:paraId="4CC2FCD5" w14:textId="77777777" w:rsidR="009A166C" w:rsidRPr="00981C60" w:rsidRDefault="009A166C" w:rsidP="002C7BDA">
            <w:pPr>
              <w:tabs>
                <w:tab w:val="left" w:pos="1843"/>
              </w:tabs>
              <w:spacing w:after="0" w:line="228"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14:paraId="6F6A64B2" w14:textId="77777777" w:rsidR="009A166C" w:rsidRPr="00981C60" w:rsidRDefault="009A166C" w:rsidP="002C7BDA">
            <w:pPr>
              <w:tabs>
                <w:tab w:val="left" w:pos="1843"/>
              </w:tabs>
              <w:spacing w:after="0" w:line="228"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14:paraId="5FA60164" w14:textId="77777777" w:rsidR="009A166C" w:rsidRPr="00981C60" w:rsidRDefault="009A166C" w:rsidP="002C7BDA">
            <w:pPr>
              <w:tabs>
                <w:tab w:val="left" w:pos="1843"/>
              </w:tabs>
              <w:spacing w:after="0" w:line="228"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14:paraId="7E903590" w14:textId="77777777" w:rsidR="009A166C" w:rsidRPr="00981C60" w:rsidRDefault="009A166C" w:rsidP="002C7BDA">
            <w:pPr>
              <w:tabs>
                <w:tab w:val="left" w:pos="1843"/>
              </w:tabs>
              <w:spacing w:after="0" w:line="228"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14:paraId="7D63C627" w14:textId="77777777" w:rsidR="009A166C" w:rsidRPr="00981C60" w:rsidRDefault="009A166C" w:rsidP="002C7BDA">
            <w:pPr>
              <w:tabs>
                <w:tab w:val="left" w:pos="1843"/>
              </w:tabs>
              <w:spacing w:after="0" w:line="228"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675806" w:rsidRPr="00981C60" w14:paraId="1415C4CC" w14:textId="77777777" w:rsidTr="00675806">
        <w:trPr>
          <w:trHeight w:val="456"/>
          <w:jc w:val="center"/>
        </w:trPr>
        <w:tc>
          <w:tcPr>
            <w:tcW w:w="1112" w:type="dxa"/>
            <w:shd w:val="clear" w:color="auto" w:fill="auto"/>
          </w:tcPr>
          <w:p w14:paraId="10F899BF" w14:textId="77777777" w:rsidR="00675806" w:rsidRPr="00981C60" w:rsidRDefault="00675806" w:rsidP="002C7BDA">
            <w:pPr>
              <w:tabs>
                <w:tab w:val="left" w:pos="1843"/>
              </w:tabs>
              <w:spacing w:after="0" w:line="228"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14:paraId="2C2F0157" w14:textId="65D30B10" w:rsidR="00675806" w:rsidRDefault="004422FC" w:rsidP="002C7BDA">
            <w:pPr>
              <w:pStyle w:val="NormalWeb"/>
              <w:spacing w:before="0" w:beforeAutospacing="0" w:after="0" w:afterAutospacing="0" w:line="228" w:lineRule="auto"/>
              <w:jc w:val="center"/>
              <w:rPr>
                <w:rFonts w:ascii="Arial" w:hAnsi="Arial" w:cs="Arial"/>
                <w:sz w:val="36"/>
                <w:szCs w:val="36"/>
              </w:rPr>
            </w:pPr>
            <w:r>
              <w:rPr>
                <w:rFonts w:ascii="TH SarabunIT๙" w:eastAsia="Tahoma" w:hAnsi="TH SarabunIT๙" w:cs="TH SarabunIT๙" w:hint="cs"/>
                <w:color w:val="000000"/>
                <w:kern w:val="24"/>
                <w:sz w:val="32"/>
                <w:szCs w:val="32"/>
                <w:cs/>
              </w:rPr>
              <w:t>96</w:t>
            </w:r>
          </w:p>
        </w:tc>
        <w:tc>
          <w:tcPr>
            <w:tcW w:w="993" w:type="dxa"/>
            <w:shd w:val="clear" w:color="auto" w:fill="auto"/>
          </w:tcPr>
          <w:p w14:paraId="22532EFD" w14:textId="4FD7262E" w:rsidR="00675806" w:rsidRDefault="004422FC" w:rsidP="002C7BDA">
            <w:pPr>
              <w:pStyle w:val="NormalWeb"/>
              <w:spacing w:before="0" w:beforeAutospacing="0" w:after="0" w:afterAutospacing="0" w:line="228" w:lineRule="auto"/>
              <w:jc w:val="center"/>
              <w:rPr>
                <w:rFonts w:ascii="Arial" w:hAnsi="Arial" w:cs="Arial"/>
                <w:sz w:val="36"/>
                <w:szCs w:val="36"/>
              </w:rPr>
            </w:pPr>
            <w:r>
              <w:rPr>
                <w:rFonts w:ascii="TH SarabunIT๙" w:eastAsia="Tahoma" w:hAnsi="TH SarabunIT๙" w:cs="TH SarabunIT๙" w:hint="cs"/>
                <w:color w:val="000000"/>
                <w:kern w:val="24"/>
                <w:sz w:val="32"/>
                <w:szCs w:val="32"/>
                <w:cs/>
              </w:rPr>
              <w:t>97</w:t>
            </w:r>
          </w:p>
        </w:tc>
        <w:tc>
          <w:tcPr>
            <w:tcW w:w="992" w:type="dxa"/>
            <w:shd w:val="clear" w:color="auto" w:fill="auto"/>
          </w:tcPr>
          <w:p w14:paraId="6C3E6537" w14:textId="7213494E" w:rsidR="00675806" w:rsidRDefault="004422FC" w:rsidP="002C7BDA">
            <w:pPr>
              <w:pStyle w:val="NormalWeb"/>
              <w:spacing w:before="0" w:beforeAutospacing="0" w:after="0" w:afterAutospacing="0" w:line="228" w:lineRule="auto"/>
              <w:jc w:val="center"/>
              <w:rPr>
                <w:rFonts w:ascii="Arial" w:hAnsi="Arial" w:cs="Arial"/>
                <w:sz w:val="36"/>
                <w:szCs w:val="36"/>
              </w:rPr>
            </w:pPr>
            <w:r>
              <w:rPr>
                <w:rFonts w:ascii="TH SarabunIT๙" w:eastAsia="Tahoma" w:hAnsi="TH SarabunIT๙" w:cs="TH SarabunIT๙" w:hint="cs"/>
                <w:color w:val="000000"/>
                <w:kern w:val="24"/>
                <w:sz w:val="32"/>
                <w:szCs w:val="32"/>
                <w:cs/>
              </w:rPr>
              <w:t>98</w:t>
            </w:r>
          </w:p>
        </w:tc>
        <w:tc>
          <w:tcPr>
            <w:tcW w:w="992" w:type="dxa"/>
            <w:shd w:val="clear" w:color="auto" w:fill="auto"/>
          </w:tcPr>
          <w:p w14:paraId="30BDEFDC" w14:textId="3F472266" w:rsidR="00675806" w:rsidRPr="004422FC" w:rsidRDefault="004422FC" w:rsidP="002C7BDA">
            <w:pPr>
              <w:pStyle w:val="NormalWeb"/>
              <w:spacing w:before="0" w:beforeAutospacing="0" w:after="0" w:afterAutospacing="0" w:line="228" w:lineRule="auto"/>
              <w:jc w:val="center"/>
              <w:rPr>
                <w:rFonts w:ascii="Arial" w:hAnsi="Arial" w:cstheme="minorBidi"/>
                <w:sz w:val="36"/>
                <w:szCs w:val="36"/>
              </w:rPr>
            </w:pPr>
            <w:r>
              <w:rPr>
                <w:rFonts w:ascii="TH SarabunIT๙" w:eastAsia="Tahoma" w:hAnsi="TH SarabunIT๙" w:cs="TH SarabunIT๙" w:hint="cs"/>
                <w:color w:val="000000"/>
                <w:kern w:val="24"/>
                <w:sz w:val="32"/>
                <w:szCs w:val="32"/>
                <w:cs/>
              </w:rPr>
              <w:t>99</w:t>
            </w:r>
          </w:p>
        </w:tc>
        <w:tc>
          <w:tcPr>
            <w:tcW w:w="992" w:type="dxa"/>
            <w:shd w:val="clear" w:color="auto" w:fill="auto"/>
          </w:tcPr>
          <w:p w14:paraId="01A78E96" w14:textId="3AE6D079" w:rsidR="00675806" w:rsidRDefault="004422FC" w:rsidP="002C7BDA">
            <w:pPr>
              <w:pStyle w:val="NormalWeb"/>
              <w:spacing w:before="0" w:beforeAutospacing="0" w:after="0" w:afterAutospacing="0" w:line="228" w:lineRule="auto"/>
              <w:jc w:val="center"/>
              <w:rPr>
                <w:rFonts w:ascii="Arial" w:hAnsi="Arial" w:cs="Arial"/>
                <w:sz w:val="36"/>
                <w:szCs w:val="36"/>
              </w:rPr>
            </w:pPr>
            <w:r>
              <w:rPr>
                <w:rFonts w:ascii="TH SarabunIT๙" w:eastAsia="Tahoma" w:hAnsi="TH SarabunIT๙" w:cs="TH SarabunIT๙" w:hint="cs"/>
                <w:color w:val="000000"/>
                <w:kern w:val="24"/>
                <w:sz w:val="32"/>
                <w:szCs w:val="32"/>
                <w:cs/>
              </w:rPr>
              <w:t>100</w:t>
            </w:r>
          </w:p>
        </w:tc>
      </w:tr>
    </w:tbl>
    <w:p w14:paraId="222B7159" w14:textId="77777777" w:rsidR="009A166C" w:rsidRDefault="009A166C" w:rsidP="002C7BDA">
      <w:pPr>
        <w:spacing w:before="240" w:after="120" w:line="228"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14:paraId="72A7C87F" w14:textId="77777777" w:rsidTr="00F17231">
        <w:tc>
          <w:tcPr>
            <w:tcW w:w="3544" w:type="dxa"/>
            <w:vMerge w:val="restart"/>
            <w:shd w:val="clear" w:color="auto" w:fill="auto"/>
            <w:vAlign w:val="center"/>
          </w:tcPr>
          <w:p w14:paraId="77A81AE3" w14:textId="77777777" w:rsidR="00E945A2" w:rsidRPr="0078763D" w:rsidRDefault="00E945A2" w:rsidP="002C7BDA">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71C7DD4" w14:textId="77777777" w:rsidR="00E945A2" w:rsidRPr="0078763D" w:rsidRDefault="00E945A2" w:rsidP="002C7BDA">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B13D38D" w14:textId="77777777" w:rsidR="00E945A2" w:rsidRPr="0078763D" w:rsidRDefault="00E945A2" w:rsidP="002C7BDA">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D1201" w:rsidRPr="0078763D" w14:paraId="35C99B12" w14:textId="77777777" w:rsidTr="00AF0B40">
        <w:trPr>
          <w:trHeight w:val="384"/>
        </w:trPr>
        <w:tc>
          <w:tcPr>
            <w:tcW w:w="3544" w:type="dxa"/>
            <w:vMerge/>
            <w:shd w:val="clear" w:color="auto" w:fill="auto"/>
          </w:tcPr>
          <w:p w14:paraId="29C3AF24" w14:textId="77777777" w:rsidR="00FD1201" w:rsidRPr="0078763D" w:rsidRDefault="00FD1201" w:rsidP="00FD1201">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14:paraId="5322CD6C" w14:textId="77777777" w:rsidR="00FD1201" w:rsidRPr="0078763D" w:rsidRDefault="00FD1201" w:rsidP="00FD1201">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14:paraId="792F7DCD" w14:textId="40247736" w:rsidR="00FD1201" w:rsidRPr="00AF0B40" w:rsidRDefault="00FD1201" w:rsidP="00FD1201">
            <w:pPr>
              <w:pStyle w:val="NormalWeb"/>
              <w:spacing w:before="0" w:beforeAutospacing="0" w:after="0" w:afterAutospacing="0" w:line="228" w:lineRule="auto"/>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2563</w:t>
            </w:r>
          </w:p>
        </w:tc>
        <w:tc>
          <w:tcPr>
            <w:tcW w:w="1134" w:type="dxa"/>
            <w:shd w:val="clear" w:color="auto" w:fill="auto"/>
          </w:tcPr>
          <w:p w14:paraId="2DFA0BF2" w14:textId="51FE39DE" w:rsidR="00FD1201" w:rsidRPr="00AF0B40" w:rsidRDefault="00FD1201" w:rsidP="00FD1201">
            <w:pPr>
              <w:pStyle w:val="NormalWeb"/>
              <w:spacing w:before="0" w:beforeAutospacing="0" w:after="0" w:afterAutospacing="0" w:line="228" w:lineRule="auto"/>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2564</w:t>
            </w:r>
          </w:p>
        </w:tc>
        <w:tc>
          <w:tcPr>
            <w:tcW w:w="1134" w:type="dxa"/>
            <w:shd w:val="clear" w:color="auto" w:fill="auto"/>
          </w:tcPr>
          <w:p w14:paraId="6CA92119" w14:textId="20FEDF07" w:rsidR="00FD1201" w:rsidRPr="00AF0B40" w:rsidRDefault="00FD1201" w:rsidP="00FD1201">
            <w:pPr>
              <w:pStyle w:val="NormalWeb"/>
              <w:spacing w:before="0" w:beforeAutospacing="0" w:after="0" w:afterAutospacing="0" w:line="228" w:lineRule="auto"/>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2565</w:t>
            </w:r>
          </w:p>
        </w:tc>
        <w:tc>
          <w:tcPr>
            <w:tcW w:w="1134" w:type="dxa"/>
          </w:tcPr>
          <w:p w14:paraId="2F67A249" w14:textId="053D9182" w:rsidR="00FD1201" w:rsidRPr="00FD1201" w:rsidRDefault="00FD1201" w:rsidP="00FD1201">
            <w:pPr>
              <w:pStyle w:val="NormalWeb"/>
              <w:spacing w:before="0" w:beforeAutospacing="0" w:after="0" w:afterAutospacing="0" w:line="228" w:lineRule="auto"/>
              <w:jc w:val="center"/>
              <w:rPr>
                <w:rFonts w:ascii="Arial" w:hAnsi="Arial" w:cstheme="minorBidi"/>
                <w:b/>
                <w:bCs/>
                <w:sz w:val="32"/>
                <w:szCs w:val="32"/>
                <w:cs/>
              </w:rPr>
            </w:pPr>
            <w:r w:rsidRPr="00FD1201">
              <w:rPr>
                <w:rFonts w:ascii="Arial" w:hAnsi="Arial" w:cs="Cordia New" w:hint="cs"/>
                <w:b/>
                <w:bCs/>
                <w:sz w:val="32"/>
                <w:szCs w:val="32"/>
                <w:cs/>
              </w:rPr>
              <w:t>๒๕๖๖</w:t>
            </w:r>
          </w:p>
        </w:tc>
      </w:tr>
      <w:tr w:rsidR="00FD1201" w:rsidRPr="0078763D" w14:paraId="0B9B4A7E" w14:textId="77777777" w:rsidTr="00AF0B40">
        <w:trPr>
          <w:trHeight w:val="846"/>
        </w:trPr>
        <w:tc>
          <w:tcPr>
            <w:tcW w:w="3544" w:type="dxa"/>
            <w:shd w:val="clear" w:color="auto" w:fill="auto"/>
          </w:tcPr>
          <w:p w14:paraId="124EBF22" w14:textId="77777777" w:rsidR="00FD1201" w:rsidRPr="008E0067" w:rsidRDefault="00FD1201" w:rsidP="00FD1201">
            <w:pPr>
              <w:spacing w:after="0" w:line="228" w:lineRule="auto"/>
              <w:rPr>
                <w:rFonts w:ascii="TH SarabunIT๙" w:eastAsia="Times New Roman" w:hAnsi="TH SarabunIT๙" w:cs="TH SarabunIT๙"/>
                <w:b/>
                <w:bCs/>
                <w:sz w:val="32"/>
                <w:szCs w:val="32"/>
              </w:rPr>
            </w:pPr>
            <w:r w:rsidRPr="00AE5F4D">
              <w:rPr>
                <w:rFonts w:ascii="TH SarabunIT๙" w:hAnsi="TH SarabunIT๙" w:cs="TH SarabunIT๙"/>
                <w:color w:val="000000"/>
                <w:sz w:val="32"/>
                <w:szCs w:val="32"/>
                <w:cs/>
              </w:rPr>
              <w:t>ร้อยละของจำนวนเครื่องมือตรวจวัด</w:t>
            </w:r>
            <w:r>
              <w:rPr>
                <w:rFonts w:ascii="TH SarabunIT๙" w:hAnsi="TH SarabunIT๙" w:cs="TH SarabunIT๙"/>
                <w:color w:val="000000"/>
                <w:sz w:val="32"/>
                <w:szCs w:val="32"/>
              </w:rPr>
              <w:br/>
            </w:r>
            <w:r w:rsidRPr="00AE5F4D">
              <w:rPr>
                <w:rFonts w:ascii="TH SarabunIT๙" w:hAnsi="TH SarabunIT๙" w:cs="TH SarabunIT๙"/>
                <w:color w:val="000000"/>
                <w:sz w:val="32"/>
                <w:szCs w:val="32"/>
                <w:cs/>
              </w:rPr>
              <w:t>เมฆฟิสิกส์และชุดยิงซิลเวอร์ไอโอไดด์</w:t>
            </w:r>
            <w:r>
              <w:rPr>
                <w:rFonts w:ascii="TH SarabunIT๙" w:hAnsi="TH SarabunIT๙" w:cs="TH SarabunIT๙"/>
                <w:color w:val="000000"/>
                <w:sz w:val="32"/>
                <w:szCs w:val="32"/>
              </w:rPr>
              <w:br/>
            </w:r>
            <w:r w:rsidRPr="00AE5F4D">
              <w:rPr>
                <w:rFonts w:ascii="TH SarabunIT๙" w:hAnsi="TH SarabunIT๙" w:cs="TH SarabunIT๙"/>
                <w:color w:val="000000"/>
                <w:sz w:val="32"/>
                <w:szCs w:val="32"/>
                <w:cs/>
              </w:rPr>
              <w:t>ที่สามารถใช้งานและสนับสนุนข้อมูล</w:t>
            </w:r>
            <w:r>
              <w:rPr>
                <w:rFonts w:ascii="TH SarabunIT๙" w:hAnsi="TH SarabunIT๙" w:cs="TH SarabunIT๙"/>
                <w:color w:val="000000"/>
                <w:sz w:val="32"/>
                <w:szCs w:val="32"/>
              </w:rPr>
              <w:br/>
            </w:r>
            <w:r w:rsidRPr="00AE5F4D">
              <w:rPr>
                <w:rFonts w:ascii="TH SarabunIT๙" w:hAnsi="TH SarabunIT๙" w:cs="TH SarabunIT๙"/>
                <w:color w:val="000000"/>
                <w:sz w:val="32"/>
                <w:szCs w:val="32"/>
                <w:cs/>
              </w:rPr>
              <w:t>การตรวจอากาศ</w:t>
            </w:r>
          </w:p>
        </w:tc>
        <w:tc>
          <w:tcPr>
            <w:tcW w:w="992" w:type="dxa"/>
            <w:shd w:val="clear" w:color="auto" w:fill="auto"/>
          </w:tcPr>
          <w:p w14:paraId="72073AAA" w14:textId="77777777" w:rsidR="00FD1201" w:rsidRPr="0078763D" w:rsidRDefault="00FD1201" w:rsidP="00FD1201">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1A627842" w14:textId="77777777" w:rsidR="00FD1201" w:rsidRPr="00AF0B40" w:rsidRDefault="00FD1201" w:rsidP="00FD1201">
            <w:pPr>
              <w:pStyle w:val="NormalWeb"/>
              <w:spacing w:before="0" w:beforeAutospacing="0" w:after="0" w:afterAutospacing="0" w:line="228" w:lineRule="auto"/>
              <w:jc w:val="center"/>
              <w:textAlignment w:val="bottom"/>
              <w:rPr>
                <w:rFonts w:ascii="Arial" w:hAnsi="Arial" w:cs="Arial"/>
                <w:sz w:val="32"/>
                <w:szCs w:val="32"/>
              </w:rPr>
            </w:pPr>
            <w:r>
              <w:rPr>
                <w:rFonts w:ascii="TH SarabunIT๙" w:eastAsia="Tahoma" w:hAnsi="TH SarabunIT๙" w:cs="TH SarabunIT๙"/>
                <w:color w:val="000000"/>
                <w:kern w:val="24"/>
                <w:sz w:val="32"/>
                <w:szCs w:val="32"/>
              </w:rPr>
              <w:t>-</w:t>
            </w:r>
          </w:p>
        </w:tc>
        <w:tc>
          <w:tcPr>
            <w:tcW w:w="1134" w:type="dxa"/>
            <w:shd w:val="clear" w:color="auto" w:fill="auto"/>
          </w:tcPr>
          <w:p w14:paraId="4EAC300D" w14:textId="77777777" w:rsidR="00FD1201" w:rsidRPr="00AE5F4D" w:rsidRDefault="00FD1201" w:rsidP="00FD1201">
            <w:pPr>
              <w:spacing w:line="228" w:lineRule="auto"/>
              <w:jc w:val="center"/>
              <w:rPr>
                <w:rFonts w:ascii="TH SarabunIT๙" w:hAnsi="TH SarabunIT๙" w:cs="TH SarabunIT๙"/>
                <w:sz w:val="32"/>
                <w:szCs w:val="32"/>
              </w:rPr>
            </w:pPr>
            <w:r w:rsidRPr="00AE5F4D">
              <w:rPr>
                <w:rFonts w:ascii="TH SarabunIT๙" w:eastAsia="Tahoma" w:hAnsi="TH SarabunIT๙" w:cs="TH SarabunIT๙"/>
                <w:color w:val="000000"/>
                <w:kern w:val="24"/>
                <w:sz w:val="32"/>
                <w:szCs w:val="32"/>
              </w:rPr>
              <w:t>-</w:t>
            </w:r>
          </w:p>
        </w:tc>
        <w:tc>
          <w:tcPr>
            <w:tcW w:w="1134" w:type="dxa"/>
            <w:shd w:val="clear" w:color="auto" w:fill="auto"/>
          </w:tcPr>
          <w:p w14:paraId="3EBC45C7" w14:textId="77777777" w:rsidR="00FD1201" w:rsidRPr="00AE5F4D" w:rsidRDefault="00FD1201" w:rsidP="00FD1201">
            <w:pPr>
              <w:spacing w:line="228" w:lineRule="auto"/>
              <w:jc w:val="center"/>
              <w:rPr>
                <w:rFonts w:ascii="TH SarabunIT๙" w:hAnsi="TH SarabunIT๙" w:cs="TH SarabunIT๙"/>
                <w:sz w:val="32"/>
                <w:szCs w:val="32"/>
              </w:rPr>
            </w:pPr>
            <w:r w:rsidRPr="00AE5F4D">
              <w:rPr>
                <w:rFonts w:ascii="TH SarabunIT๙" w:eastAsia="Tahoma" w:hAnsi="TH SarabunIT๙" w:cs="TH SarabunIT๙"/>
                <w:color w:val="000000"/>
                <w:kern w:val="24"/>
                <w:sz w:val="32"/>
                <w:szCs w:val="32"/>
              </w:rPr>
              <w:t>-</w:t>
            </w:r>
          </w:p>
        </w:tc>
        <w:tc>
          <w:tcPr>
            <w:tcW w:w="1134" w:type="dxa"/>
          </w:tcPr>
          <w:p w14:paraId="57CDC213" w14:textId="59D0BFEC" w:rsidR="00FD1201" w:rsidRPr="00AE5F4D" w:rsidRDefault="004422FC" w:rsidP="00FD1201">
            <w:pPr>
              <w:spacing w:line="228" w:lineRule="auto"/>
              <w:jc w:val="center"/>
              <w:rPr>
                <w:rFonts w:ascii="TH SarabunIT๙" w:hAnsi="TH SarabunIT๙" w:cs="TH SarabunIT๙"/>
                <w:sz w:val="32"/>
                <w:szCs w:val="32"/>
              </w:rPr>
            </w:pPr>
            <w:r w:rsidRPr="004422FC">
              <w:rPr>
                <w:rFonts w:ascii="TH SarabunIT๙" w:eastAsia="Tahoma" w:hAnsi="TH SarabunIT๙" w:cs="TH SarabunIT๙"/>
                <w:color w:val="000000"/>
                <w:kern w:val="24"/>
                <w:sz w:val="32"/>
                <w:szCs w:val="32"/>
              </w:rPr>
              <w:t>99.17</w:t>
            </w:r>
          </w:p>
        </w:tc>
      </w:tr>
    </w:tbl>
    <w:p w14:paraId="5F85735A" w14:textId="77777777" w:rsidR="009A166C" w:rsidRPr="00981C60" w:rsidRDefault="009A166C" w:rsidP="002C7BDA">
      <w:pPr>
        <w:spacing w:before="240" w:after="0" w:line="228"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 xml:space="preserve">แหล่งข้อมูล/วิธีการจัดเก็บข้อมูล </w:t>
      </w:r>
      <w:r w:rsidRPr="00981C60">
        <w:rPr>
          <w:rFonts w:ascii="TH SarabunIT๙" w:eastAsia="Times New Roman" w:hAnsi="TH SarabunIT๙" w:cs="TH SarabunIT๙"/>
          <w:b/>
          <w:bCs/>
          <w:sz w:val="32"/>
          <w:szCs w:val="32"/>
        </w:rPr>
        <w:t>:</w:t>
      </w:r>
    </w:p>
    <w:p w14:paraId="1DA72AA6" w14:textId="77777777" w:rsidR="00E65400" w:rsidRPr="00E65400" w:rsidRDefault="00E65400" w:rsidP="002C7BDA">
      <w:pPr>
        <w:tabs>
          <w:tab w:val="left" w:pos="567"/>
        </w:tabs>
        <w:spacing w:after="0" w:line="228" w:lineRule="auto"/>
        <w:ind w:left="1134"/>
        <w:rPr>
          <w:rFonts w:ascii="TH SarabunIT๙" w:hAnsi="TH SarabunIT๙" w:cs="TH SarabunIT๙"/>
          <w:sz w:val="32"/>
          <w:szCs w:val="32"/>
        </w:rPr>
      </w:pPr>
      <w:r w:rsidRPr="00E65400">
        <w:rPr>
          <w:rFonts w:ascii="TH SarabunIT๙" w:hAnsi="TH SarabunIT๙" w:cs="TH SarabunIT๙"/>
          <w:sz w:val="32"/>
          <w:szCs w:val="32"/>
          <w:cs/>
        </w:rPr>
        <w:t xml:space="preserve">1. รายงานการ </w:t>
      </w:r>
      <w:r w:rsidRPr="00E65400">
        <w:rPr>
          <w:rFonts w:ascii="TH SarabunIT๙" w:hAnsi="TH SarabunIT๙" w:cs="TH SarabunIT๙"/>
          <w:sz w:val="32"/>
          <w:szCs w:val="32"/>
        </w:rPr>
        <w:t xml:space="preserve">Pre-Flight </w:t>
      </w:r>
      <w:r w:rsidRPr="00E65400">
        <w:rPr>
          <w:rFonts w:ascii="TH SarabunIT๙" w:hAnsi="TH SarabunIT๙" w:cs="TH SarabunIT๙"/>
          <w:sz w:val="32"/>
          <w:szCs w:val="32"/>
          <w:cs/>
        </w:rPr>
        <w:t xml:space="preserve">เครื่องมือตรวจวัดเมฆฟิสิกส์ </w:t>
      </w:r>
    </w:p>
    <w:p w14:paraId="311BEBD0" w14:textId="77777777" w:rsidR="00E65400" w:rsidRPr="00E65400" w:rsidRDefault="00E65400" w:rsidP="002C7BDA">
      <w:pPr>
        <w:tabs>
          <w:tab w:val="left" w:pos="567"/>
        </w:tabs>
        <w:spacing w:after="0" w:line="228" w:lineRule="auto"/>
        <w:ind w:left="1134"/>
        <w:rPr>
          <w:rFonts w:ascii="TH SarabunIT๙" w:hAnsi="TH SarabunIT๙" w:cs="TH SarabunIT๙"/>
          <w:sz w:val="32"/>
          <w:szCs w:val="32"/>
        </w:rPr>
      </w:pPr>
      <w:r w:rsidRPr="00E65400">
        <w:rPr>
          <w:rFonts w:ascii="TH SarabunIT๙" w:hAnsi="TH SarabunIT๙" w:cs="TH SarabunIT๙"/>
          <w:sz w:val="32"/>
          <w:szCs w:val="32"/>
          <w:cs/>
        </w:rPr>
        <w:t xml:space="preserve">2. ข้อมูลสภาพอากาศและสารประกอบทางอุตุนิยมวิทยาจากเครื่องมือตรวจวัดเมฆฟิสิกส์ </w:t>
      </w:r>
    </w:p>
    <w:p w14:paraId="1732454F" w14:textId="77777777" w:rsidR="00B441A6" w:rsidRDefault="00E65400" w:rsidP="002C7BDA">
      <w:pPr>
        <w:tabs>
          <w:tab w:val="left" w:pos="567"/>
        </w:tabs>
        <w:spacing w:after="0" w:line="228" w:lineRule="auto"/>
        <w:ind w:left="1134"/>
        <w:rPr>
          <w:rFonts w:ascii="TH SarabunIT๙" w:hAnsi="TH SarabunIT๙" w:cs="TH SarabunIT๙"/>
          <w:sz w:val="32"/>
          <w:szCs w:val="32"/>
        </w:rPr>
      </w:pPr>
      <w:r w:rsidRPr="00E65400">
        <w:rPr>
          <w:rFonts w:ascii="TH SarabunIT๙" w:hAnsi="TH SarabunIT๙" w:cs="TH SarabunIT๙"/>
          <w:sz w:val="32"/>
          <w:szCs w:val="32"/>
          <w:cs/>
        </w:rPr>
        <w:t>3. จำนวนพลุซิลเวอร์ไอโอไดด์ที่ส่งมอบ</w:t>
      </w:r>
    </w:p>
    <w:p w14:paraId="7E99AAC2" w14:textId="77777777" w:rsidR="00B441A6" w:rsidRDefault="00B441A6" w:rsidP="00D62A2A">
      <w:pPr>
        <w:tabs>
          <w:tab w:val="left" w:pos="567"/>
        </w:tabs>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14:paraId="6838C41E" w14:textId="77777777" w:rsidR="009F7782" w:rsidRDefault="001A3F45" w:rsidP="009F7782">
      <w:pPr>
        <w:spacing w:before="120" w:after="0" w:line="235" w:lineRule="auto"/>
        <w:ind w:firstLine="567"/>
        <w:rPr>
          <w:rFonts w:ascii="TH SarabunIT๙" w:eastAsia="Calibri" w:hAnsi="TH SarabunIT๙" w:cs="TH SarabunIT๙"/>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7152" behindDoc="0" locked="0" layoutInCell="1" allowOverlap="1" wp14:anchorId="0259BE63" wp14:editId="61D33314">
                <wp:simplePos x="0" y="0"/>
                <wp:positionH relativeFrom="column">
                  <wp:posOffset>615696</wp:posOffset>
                </wp:positionH>
                <wp:positionV relativeFrom="paragraph">
                  <wp:posOffset>-762</wp:posOffset>
                </wp:positionV>
                <wp:extent cx="5166360" cy="335280"/>
                <wp:effectExtent l="0" t="0" r="15240" b="26670"/>
                <wp:wrapNone/>
                <wp:docPr id="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335280"/>
                        </a:xfrm>
                        <a:prstGeom prst="rect">
                          <a:avLst/>
                        </a:prstGeom>
                        <a:solidFill>
                          <a:srgbClr val="FFFFFF"/>
                        </a:solidFill>
                        <a:ln w="9525">
                          <a:solidFill>
                            <a:srgbClr val="000000"/>
                          </a:solidFill>
                          <a:miter lim="800000"/>
                          <a:headEnd/>
                          <a:tailEnd/>
                        </a:ln>
                      </wps:spPr>
                      <wps:txbx>
                        <w:txbxContent>
                          <w:p w14:paraId="18E30A62" w14:textId="77777777" w:rsidR="001A3F45" w:rsidRPr="001A3F45" w:rsidRDefault="001A3F45" w:rsidP="001A3F45">
                            <w:pPr>
                              <w:spacing w:line="240" w:lineRule="atLeast"/>
                              <w:jc w:val="center"/>
                              <w:rPr>
                                <w:rFonts w:ascii="TH SarabunPSK" w:hAnsi="TH SarabunPSK" w:cs="TH SarabunPSK"/>
                                <w:b/>
                                <w:bCs/>
                                <w:sz w:val="32"/>
                                <w:szCs w:val="32"/>
                              </w:rPr>
                            </w:pPr>
                            <w:r w:rsidRPr="001A3F45">
                              <w:rPr>
                                <w:rFonts w:ascii="TH SarabunPSK" w:hAnsi="TH SarabunPSK" w:cs="TH SarabunPSK"/>
                                <w:b/>
                                <w:bCs/>
                                <w:sz w:val="32"/>
                                <w:szCs w:val="32"/>
                                <w:cs/>
                              </w:rPr>
                              <w:t xml:space="preserve">ตัวชี้วัดบูรณาการการทำงานร่วมกัน </w:t>
                            </w:r>
                            <w:r w:rsidRPr="001A3F45">
                              <w:rPr>
                                <w:rFonts w:ascii="TH SarabunPSK" w:hAnsi="TH SarabunPSK" w:cs="TH SarabunPSK"/>
                                <w:b/>
                                <w:bCs/>
                                <w:sz w:val="32"/>
                                <w:szCs w:val="32"/>
                              </w:rPr>
                              <w:t>(Joint KPIs)</w:t>
                            </w:r>
                          </w:p>
                          <w:p w14:paraId="59122166" w14:textId="77777777" w:rsidR="001A3F45" w:rsidRPr="006C75F6" w:rsidRDefault="001A3F45" w:rsidP="001A3F4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9BE63" id="สี่เหลี่ยมผืนผ้า 13" o:spid="_x0000_s1029" style="position:absolute;left:0;text-align:left;margin-left:48.5pt;margin-top:-.05pt;width:406.8pt;height:2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">
                <v:textbox>
                  <w:txbxContent>
                    <w:p w14:paraId="18E30A62" w14:textId="77777777" w:rsidR="001A3F45" w:rsidRPr="001A3F45" w:rsidRDefault="001A3F45" w:rsidP="001A3F45">
                      <w:pPr>
                        <w:spacing w:line="240" w:lineRule="atLeast"/>
                        <w:jc w:val="center"/>
                        <w:rPr>
                          <w:rFonts w:ascii="TH SarabunPSK" w:hAnsi="TH SarabunPSK" w:cs="TH SarabunPSK"/>
                          <w:b/>
                          <w:bCs/>
                          <w:sz w:val="32"/>
                          <w:szCs w:val="32"/>
                        </w:rPr>
                      </w:pPr>
                      <w:r w:rsidRPr="001A3F45">
                        <w:rPr>
                          <w:rFonts w:ascii="TH SarabunPSK" w:hAnsi="TH SarabunPSK" w:cs="TH SarabunPSK"/>
                          <w:b/>
                          <w:bCs/>
                          <w:sz w:val="32"/>
                          <w:szCs w:val="32"/>
                          <w:cs/>
                        </w:rPr>
                        <w:t xml:space="preserve">ตัวชี้วัดบูรณาการการทำงานร่วมกัน </w:t>
                      </w:r>
                      <w:r w:rsidRPr="001A3F45">
                        <w:rPr>
                          <w:rFonts w:ascii="TH SarabunPSK" w:hAnsi="TH SarabunPSK" w:cs="TH SarabunPSK"/>
                          <w:b/>
                          <w:bCs/>
                          <w:sz w:val="32"/>
                          <w:szCs w:val="32"/>
                        </w:rPr>
                        <w:t>(Joint KPIs)</w:t>
                      </w:r>
                    </w:p>
                    <w:p w14:paraId="59122166" w14:textId="77777777" w:rsidR="001A3F45" w:rsidRPr="006C75F6" w:rsidRDefault="001A3F45" w:rsidP="001A3F45">
                      <w:pPr>
                        <w:spacing w:line="240" w:lineRule="atLeast"/>
                        <w:jc w:val="center"/>
                        <w:rPr>
                          <w:rFonts w:ascii="TH SarabunPSK" w:hAnsi="TH SarabunPSK" w:cs="TH SarabunPSK"/>
                          <w:b/>
                          <w:bCs/>
                          <w:sz w:val="36"/>
                          <w:szCs w:val="36"/>
                        </w:rPr>
                      </w:pPr>
                    </w:p>
                  </w:txbxContent>
                </v:textbox>
              </v:rect>
            </w:pict>
          </mc:Fallback>
        </mc:AlternateContent>
      </w:r>
    </w:p>
    <w:p w14:paraId="64C8A59D" w14:textId="342AE6BA" w:rsidR="001A3F45" w:rsidRDefault="001A3F45" w:rsidP="001A3F45">
      <w:pPr>
        <w:tabs>
          <w:tab w:val="left" w:pos="1276"/>
        </w:tabs>
        <w:spacing w:before="24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t xml:space="preserve">ตัวชี้วัดที่ </w:t>
      </w:r>
      <w:r w:rsidR="008C131C">
        <w:rPr>
          <w:rFonts w:ascii="TH SarabunIT๙" w:eastAsia="Times New Roman" w:hAnsi="TH SarabunIT๙" w:cs="TH SarabunIT๙" w:hint="cs"/>
          <w:b/>
          <w:bCs/>
          <w:sz w:val="32"/>
          <w:szCs w:val="32"/>
          <w:cs/>
        </w:rPr>
        <w:t>8</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14:paraId="00865566" w14:textId="77777777" w:rsidR="001A3F45" w:rsidRPr="004E266A" w:rsidRDefault="001A3F45" w:rsidP="001A3F45">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00840E3D">
        <w:rPr>
          <w:rFonts w:ascii="TH SarabunIT๙" w:eastAsia="Times New Roman" w:hAnsi="TH SarabunIT๙" w:cs="TH SarabunIT๙" w:hint="cs"/>
          <w:b/>
          <w:bCs/>
          <w:sz w:val="32"/>
          <w:szCs w:val="32"/>
          <w:cs/>
        </w:rPr>
        <w:t>้อยละ</w:t>
      </w:r>
    </w:p>
    <w:p w14:paraId="3C86E9F8" w14:textId="77777777" w:rsidR="001A3F45" w:rsidRPr="004E266A" w:rsidRDefault="001A3F45" w:rsidP="001A3F45">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sidR="00840E3D">
        <w:rPr>
          <w:rFonts w:ascii="TH SarabunIT๙" w:eastAsia="Times New Roman" w:hAnsi="TH SarabunIT๙" w:cs="TH SarabunIT๙"/>
          <w:b/>
          <w:bCs/>
          <w:sz w:val="32"/>
          <w:szCs w:val="32"/>
        </w:rPr>
        <w:t>10</w:t>
      </w:r>
    </w:p>
    <w:p w14:paraId="1ECAA69D" w14:textId="77777777" w:rsidR="001A3F45" w:rsidRPr="004E266A" w:rsidRDefault="001A3F45" w:rsidP="001A3F4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14:paraId="5F6699F8" w14:textId="77777777" w:rsidR="0094420B" w:rsidRPr="009C1E15" w:rsidRDefault="0094420B" w:rsidP="0094420B">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14:paraId="7E2D9D20" w14:textId="77777777" w:rsidR="0094420B" w:rsidRPr="00E21AAA" w:rsidRDefault="0094420B" w:rsidP="0094420B">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36F1D341" w14:textId="77777777" w:rsidR="0094420B" w:rsidRPr="009C1E15" w:rsidRDefault="0094420B" w:rsidP="0094420B">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94420B" w:rsidRPr="003706D2" w14:paraId="4932436A" w14:textId="77777777" w:rsidTr="0032313C">
        <w:trPr>
          <w:trHeight w:val="436"/>
          <w:tblHeader/>
          <w:jc w:val="center"/>
        </w:trPr>
        <w:tc>
          <w:tcPr>
            <w:tcW w:w="7032" w:type="dxa"/>
          </w:tcPr>
          <w:p w14:paraId="76423D8D" w14:textId="77777777" w:rsidR="0094420B" w:rsidRPr="003706D2" w:rsidRDefault="0094420B" w:rsidP="0032313C">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14:paraId="66403B5D" w14:textId="77777777" w:rsidR="0094420B" w:rsidRPr="003706D2" w:rsidRDefault="0094420B" w:rsidP="0032313C">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94420B" w:rsidRPr="003706D2" w14:paraId="58B583A8" w14:textId="77777777" w:rsidTr="0032313C">
        <w:trPr>
          <w:trHeight w:val="428"/>
          <w:jc w:val="center"/>
        </w:trPr>
        <w:tc>
          <w:tcPr>
            <w:tcW w:w="7032" w:type="dxa"/>
            <w:tcBorders>
              <w:bottom w:val="single" w:sz="4" w:space="0" w:color="auto"/>
            </w:tcBorders>
          </w:tcPr>
          <w:p w14:paraId="2851112D" w14:textId="77777777"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14:paraId="490CB2C1" w14:textId="77777777" w:rsidR="0094420B" w:rsidRPr="003706D2"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14:paraId="073273ED" w14:textId="77777777" w:rsidR="0094420B" w:rsidRPr="003706D2" w:rsidRDefault="0094420B" w:rsidP="0032313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14:paraId="35960E76" w14:textId="77777777" w:rsidR="0094420B" w:rsidRPr="003706D2" w:rsidRDefault="0094420B" w:rsidP="0032313C">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94420B" w:rsidRPr="003706D2" w14:paraId="19DE7559" w14:textId="77777777" w:rsidTr="0032313C">
        <w:trPr>
          <w:trHeight w:val="650"/>
          <w:jc w:val="center"/>
        </w:trPr>
        <w:tc>
          <w:tcPr>
            <w:tcW w:w="7032" w:type="dxa"/>
            <w:tcBorders>
              <w:bottom w:val="single" w:sz="4" w:space="0" w:color="auto"/>
            </w:tcBorders>
          </w:tcPr>
          <w:p w14:paraId="4688A61D" w14:textId="77777777"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14:paraId="03597776" w14:textId="77777777" w:rsidR="0094420B"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14:paraId="1A48A3F0" w14:textId="77777777" w:rsidR="0094420B" w:rsidRPr="003706D2" w:rsidRDefault="0094420B" w:rsidP="0032313C">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14:paraId="6FC5FF42"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14:paraId="0277863B" w14:textId="77777777" w:rsidTr="0032313C">
        <w:trPr>
          <w:trHeight w:val="91"/>
          <w:jc w:val="center"/>
        </w:trPr>
        <w:tc>
          <w:tcPr>
            <w:tcW w:w="7032" w:type="dxa"/>
            <w:tcBorders>
              <w:top w:val="single" w:sz="4" w:space="0" w:color="auto"/>
              <w:left w:val="single" w:sz="4" w:space="0" w:color="auto"/>
              <w:bottom w:val="dotted" w:sz="4" w:space="0" w:color="auto"/>
              <w:right w:val="single" w:sz="4" w:space="0" w:color="auto"/>
            </w:tcBorders>
          </w:tcPr>
          <w:p w14:paraId="0648A03E" w14:textId="77777777"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14:paraId="2B3813E3" w14:textId="77777777"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14:paraId="215FA922" w14:textId="77777777" w:rsidR="0094420B" w:rsidRPr="00534147" w:rsidRDefault="0094420B" w:rsidP="0032313C">
            <w:pPr>
              <w:spacing w:line="228" w:lineRule="auto"/>
              <w:ind w:left="26" w:right="-39"/>
              <w:jc w:val="center"/>
              <w:rPr>
                <w:rFonts w:ascii="TH SarabunIT๙" w:hAnsi="TH SarabunIT๙" w:cs="TH SarabunIT๙"/>
                <w:sz w:val="32"/>
                <w:szCs w:val="32"/>
                <w:lang w:val="en-GB"/>
              </w:rPr>
            </w:pPr>
          </w:p>
          <w:p w14:paraId="6DE843A2" w14:textId="77777777" w:rsidR="0094420B" w:rsidRPr="00534147"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14:paraId="02B027A0" w14:textId="77777777" w:rsidTr="0032313C">
        <w:trPr>
          <w:trHeight w:val="1775"/>
          <w:jc w:val="center"/>
        </w:trPr>
        <w:tc>
          <w:tcPr>
            <w:tcW w:w="7032" w:type="dxa"/>
            <w:tcBorders>
              <w:top w:val="dotted" w:sz="4" w:space="0" w:color="auto"/>
              <w:bottom w:val="dotted" w:sz="4" w:space="0" w:color="auto"/>
            </w:tcBorders>
          </w:tcPr>
          <w:p w14:paraId="3E6539F5" w14:textId="77777777" w:rsidR="0094420B"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14:paraId="4C6D5282" w14:textId="77777777" w:rsidR="0094420B" w:rsidRPr="0096089D" w:rsidRDefault="0094420B" w:rsidP="0032313C">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14:paraId="1903224A" w14:textId="77777777" w:rsidR="0094420B" w:rsidRPr="003706D2" w:rsidRDefault="0094420B" w:rsidP="0032313C">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14:paraId="28473B4A" w14:textId="77777777" w:rsidR="0094420B" w:rsidRPr="003706D2" w:rsidRDefault="0094420B" w:rsidP="0032313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14:paraId="4FBA4785" w14:textId="77777777" w:rsidR="0094420B" w:rsidRDefault="0094420B" w:rsidP="0032313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14:paraId="385697A7" w14:textId="77777777" w:rsidR="0094420B" w:rsidRPr="003706D2" w:rsidRDefault="0094420B" w:rsidP="0032313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14:paraId="6D04AF71" w14:textId="77777777" w:rsidR="0094420B" w:rsidRPr="003706D2" w:rsidRDefault="0094420B" w:rsidP="0032313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67CB70B8"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14:paraId="33C957A0" w14:textId="77777777" w:rsidTr="0032313C">
        <w:trPr>
          <w:trHeight w:val="324"/>
          <w:jc w:val="center"/>
        </w:trPr>
        <w:tc>
          <w:tcPr>
            <w:tcW w:w="7032" w:type="dxa"/>
            <w:tcBorders>
              <w:top w:val="dotted" w:sz="4" w:space="0" w:color="auto"/>
            </w:tcBorders>
          </w:tcPr>
          <w:p w14:paraId="3AECE45D" w14:textId="77777777" w:rsidR="0094420B" w:rsidRPr="003706D2" w:rsidRDefault="0094420B" w:rsidP="0032313C">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14:paraId="2D01A951" w14:textId="77777777" w:rsidR="0094420B" w:rsidRPr="00534147"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14:paraId="22164DE8" w14:textId="77777777" w:rsidTr="0032313C">
        <w:trPr>
          <w:trHeight w:val="1316"/>
          <w:jc w:val="center"/>
        </w:trPr>
        <w:tc>
          <w:tcPr>
            <w:tcW w:w="7032" w:type="dxa"/>
          </w:tcPr>
          <w:p w14:paraId="4E336EBD" w14:textId="77777777"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14:paraId="262C2BCB" w14:textId="77777777" w:rsidR="0094420B" w:rsidRPr="003706D2" w:rsidRDefault="0094420B" w:rsidP="0032313C">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14:paraId="0798CA24" w14:textId="77777777"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14:paraId="0B8F6DD2" w14:textId="77777777"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14:paraId="1874C13F" w14:textId="77777777"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14:paraId="52264AF4" w14:textId="77777777"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14:paraId="7FD95457" w14:textId="77777777" w:rsidTr="0032313C">
        <w:trPr>
          <w:trHeight w:val="2040"/>
          <w:jc w:val="center"/>
        </w:trPr>
        <w:tc>
          <w:tcPr>
            <w:tcW w:w="7032" w:type="dxa"/>
            <w:tcBorders>
              <w:bottom w:val="single" w:sz="4" w:space="0" w:color="auto"/>
            </w:tcBorders>
          </w:tcPr>
          <w:p w14:paraId="4CB779E6" w14:textId="77777777" w:rsidR="0094420B" w:rsidRPr="00D03FBC" w:rsidRDefault="0094420B" w:rsidP="0032313C">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14:paraId="35CC445F" w14:textId="77777777"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14:paraId="7867C5DA" w14:textId="77777777" w:rsidR="0094420B" w:rsidRPr="00C04342" w:rsidRDefault="0094420B" w:rsidP="0032313C">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14:paraId="401E3821" w14:textId="77777777"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14:paraId="625C0E3F" w14:textId="77777777"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14:paraId="009B72F0" w14:textId="77777777"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14:paraId="669511D0"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94420B" w:rsidRPr="003706D2" w14:paraId="368A5E6F" w14:textId="77777777" w:rsidTr="0032313C">
        <w:trPr>
          <w:trHeight w:val="324"/>
          <w:jc w:val="center"/>
        </w:trPr>
        <w:tc>
          <w:tcPr>
            <w:tcW w:w="7032" w:type="dxa"/>
            <w:tcBorders>
              <w:bottom w:val="dotted" w:sz="4" w:space="0" w:color="auto"/>
            </w:tcBorders>
          </w:tcPr>
          <w:p w14:paraId="4F859BF8" w14:textId="77777777"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14:paraId="53BD576D" w14:textId="77777777"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14:paraId="21CFE4BD" w14:textId="77777777" w:rsidR="0094420B" w:rsidRPr="00534147" w:rsidRDefault="0094420B" w:rsidP="0032313C">
            <w:pPr>
              <w:spacing w:line="228" w:lineRule="auto"/>
              <w:ind w:left="26" w:right="-39"/>
              <w:jc w:val="center"/>
              <w:rPr>
                <w:rFonts w:ascii="TH SarabunIT๙" w:hAnsi="TH SarabunIT๙" w:cs="TH SarabunIT๙"/>
                <w:sz w:val="32"/>
                <w:szCs w:val="32"/>
                <w:lang w:val="en-GB"/>
              </w:rPr>
            </w:pPr>
          </w:p>
          <w:p w14:paraId="3F86EEF7" w14:textId="77777777"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14:paraId="6DE6DCE4" w14:textId="77777777" w:rsidTr="0032313C">
        <w:trPr>
          <w:trHeight w:val="1316"/>
          <w:jc w:val="center"/>
        </w:trPr>
        <w:tc>
          <w:tcPr>
            <w:tcW w:w="7032" w:type="dxa"/>
            <w:tcBorders>
              <w:top w:val="dotted" w:sz="4" w:space="0" w:color="auto"/>
              <w:bottom w:val="dotted" w:sz="4" w:space="0" w:color="auto"/>
            </w:tcBorders>
          </w:tcPr>
          <w:p w14:paraId="7555A6F5" w14:textId="77777777" w:rsidR="0094420B" w:rsidRPr="003706D2" w:rsidRDefault="0094420B" w:rsidP="0032313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14:paraId="71F2EEA6" w14:textId="77777777" w:rsidR="0094420B" w:rsidRPr="00102CF6" w:rsidRDefault="0094420B" w:rsidP="0032313C">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14:paraId="0FBA5B02" w14:textId="77777777" w:rsidR="0094420B" w:rsidRPr="003706D2" w:rsidRDefault="0094420B" w:rsidP="0032313C">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7B420336" w14:textId="77777777" w:rsidR="0094420B" w:rsidRDefault="0094420B" w:rsidP="0032313C">
            <w:pPr>
              <w:spacing w:line="228" w:lineRule="auto"/>
              <w:ind w:left="26" w:right="-39"/>
              <w:jc w:val="center"/>
              <w:rPr>
                <w:rFonts w:ascii="TH SarabunIT๙" w:hAnsi="TH SarabunIT๙" w:cs="TH SarabunIT๙"/>
                <w:sz w:val="32"/>
                <w:szCs w:val="32"/>
                <w:lang w:val="en-GB"/>
              </w:rPr>
            </w:pPr>
          </w:p>
          <w:p w14:paraId="2E822442" w14:textId="77777777" w:rsidR="0094420B"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14:paraId="51B5B258" w14:textId="77777777" w:rsidR="0094420B" w:rsidRDefault="0094420B" w:rsidP="0032313C">
            <w:pPr>
              <w:spacing w:line="228" w:lineRule="auto"/>
              <w:ind w:left="26" w:right="-39"/>
              <w:jc w:val="center"/>
              <w:rPr>
                <w:rFonts w:ascii="TH SarabunIT๙" w:hAnsi="TH SarabunIT๙" w:cs="TH SarabunIT๙"/>
                <w:sz w:val="32"/>
                <w:szCs w:val="32"/>
                <w:lang w:val="en-GB"/>
              </w:rPr>
            </w:pPr>
          </w:p>
          <w:p w14:paraId="4287C6EA"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94420B" w:rsidRPr="003706D2" w14:paraId="6E0CEAC9" w14:textId="77777777" w:rsidTr="0032313C">
        <w:trPr>
          <w:trHeight w:val="324"/>
          <w:jc w:val="center"/>
        </w:trPr>
        <w:tc>
          <w:tcPr>
            <w:tcW w:w="7032" w:type="dxa"/>
            <w:tcBorders>
              <w:top w:val="dotted" w:sz="4" w:space="0" w:color="auto"/>
            </w:tcBorders>
          </w:tcPr>
          <w:p w14:paraId="4CB50785" w14:textId="77777777" w:rsidR="0094420B" w:rsidRPr="003706D2" w:rsidRDefault="0094420B" w:rsidP="0032313C">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14:paraId="57EE5A59" w14:textId="77777777" w:rsidR="0094420B" w:rsidRPr="00534147" w:rsidRDefault="0094420B" w:rsidP="0032313C">
            <w:pPr>
              <w:spacing w:line="228" w:lineRule="auto"/>
              <w:ind w:left="26" w:right="-39"/>
              <w:jc w:val="center"/>
              <w:rPr>
                <w:rFonts w:ascii="TH SarabunIT๙" w:hAnsi="TH SarabunIT๙" w:cs="TH SarabunIT๙"/>
                <w:sz w:val="32"/>
                <w:szCs w:val="32"/>
              </w:rPr>
            </w:pPr>
          </w:p>
        </w:tc>
      </w:tr>
      <w:tr w:rsidR="0094420B" w:rsidRPr="003706D2" w14:paraId="0BDFDD6A" w14:textId="77777777" w:rsidTr="0032313C">
        <w:trPr>
          <w:trHeight w:val="324"/>
          <w:jc w:val="center"/>
        </w:trPr>
        <w:tc>
          <w:tcPr>
            <w:tcW w:w="7032" w:type="dxa"/>
            <w:tcBorders>
              <w:bottom w:val="single" w:sz="4" w:space="0" w:color="auto"/>
            </w:tcBorders>
          </w:tcPr>
          <w:p w14:paraId="009814CA" w14:textId="77777777"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14:paraId="65622EEC" w14:textId="77777777"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14:paraId="02AEEDA7" w14:textId="77777777"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94420B" w:rsidRPr="003706D2" w14:paraId="1364D9F1" w14:textId="77777777" w:rsidTr="0032313C">
        <w:trPr>
          <w:trHeight w:val="324"/>
          <w:jc w:val="center"/>
        </w:trPr>
        <w:tc>
          <w:tcPr>
            <w:tcW w:w="7032" w:type="dxa"/>
            <w:tcBorders>
              <w:bottom w:val="dotted" w:sz="4" w:space="0" w:color="auto"/>
            </w:tcBorders>
          </w:tcPr>
          <w:p w14:paraId="263DD266" w14:textId="77777777"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14:paraId="2CBD67F1" w14:textId="77777777"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14:paraId="79494B6C" w14:textId="77777777" w:rsidR="0094420B" w:rsidRDefault="0094420B" w:rsidP="0032313C">
            <w:pPr>
              <w:spacing w:line="228" w:lineRule="auto"/>
              <w:ind w:left="26" w:right="-39"/>
              <w:jc w:val="center"/>
              <w:rPr>
                <w:rFonts w:ascii="TH SarabunIT๙" w:hAnsi="TH SarabunIT๙" w:cs="TH SarabunIT๙"/>
                <w:sz w:val="32"/>
                <w:szCs w:val="32"/>
                <w:lang w:val="en-GB"/>
              </w:rPr>
            </w:pPr>
          </w:p>
          <w:p w14:paraId="0BDF5FA4" w14:textId="77777777"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14:paraId="034B445D" w14:textId="77777777" w:rsidTr="0032313C">
        <w:trPr>
          <w:trHeight w:val="1316"/>
          <w:jc w:val="center"/>
        </w:trPr>
        <w:tc>
          <w:tcPr>
            <w:tcW w:w="7032" w:type="dxa"/>
            <w:tcBorders>
              <w:top w:val="dotted" w:sz="4" w:space="0" w:color="auto"/>
              <w:bottom w:val="single" w:sz="4" w:space="0" w:color="auto"/>
            </w:tcBorders>
          </w:tcPr>
          <w:p w14:paraId="1F09B158" w14:textId="77777777" w:rsidR="0094420B" w:rsidRDefault="0094420B" w:rsidP="0032313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14:paraId="51E538B0" w14:textId="77777777" w:rsidR="0094420B" w:rsidRPr="004430AC" w:rsidRDefault="0094420B" w:rsidP="0032313C">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14:paraId="61BC88DC" w14:textId="77777777" w:rsidR="0094420B" w:rsidRPr="003706D2" w:rsidRDefault="0094420B" w:rsidP="0032313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14:paraId="18DB405B" w14:textId="77777777" w:rsidR="0094420B" w:rsidRPr="003706D2" w:rsidRDefault="0094420B" w:rsidP="0032313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14:paraId="2E40B422" w14:textId="77777777" w:rsidR="0094420B" w:rsidRPr="003706D2" w:rsidRDefault="0094420B" w:rsidP="0032313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14:paraId="798A4640" w14:textId="77777777" w:rsidR="0094420B" w:rsidRPr="003E4C18" w:rsidRDefault="0094420B" w:rsidP="0094420B">
      <w:pPr>
        <w:pStyle w:val="ListParagraph"/>
        <w:tabs>
          <w:tab w:val="left" w:pos="1276"/>
        </w:tabs>
        <w:spacing w:before="24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14:paraId="48B5F45F" w14:textId="77777777" w:rsidR="0094420B" w:rsidRDefault="0094420B" w:rsidP="0094420B">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9200" behindDoc="0" locked="0" layoutInCell="1" allowOverlap="1" wp14:anchorId="67D460D7" wp14:editId="599414A3">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14:paraId="149EA840" w14:textId="77777777" w:rsidR="0094420B" w:rsidRPr="006C2857" w:rsidRDefault="0094420B" w:rsidP="0094420B">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25A961A3" w14:textId="77777777" w:rsidR="0094420B" w:rsidRPr="006C2857" w:rsidRDefault="0094420B" w:rsidP="0094420B">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460D7" id="Text Box 25" o:spid="_x0000_s1030" type="#_x0000_t202" style="position:absolute;left:0;text-align:left;margin-left:-.85pt;margin-top:6.55pt;width:484.75pt;height: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">
                <v:textbox>
                  <w:txbxContent>
                    <w:p w14:paraId="149EA840" w14:textId="77777777" w:rsidR="0094420B" w:rsidRPr="006C2857" w:rsidRDefault="0094420B" w:rsidP="0094420B">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25A961A3" w14:textId="77777777" w:rsidR="0094420B" w:rsidRPr="006C2857" w:rsidRDefault="0094420B" w:rsidP="0094420B">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14:paraId="076CB94E" w14:textId="77777777" w:rsidR="0094420B" w:rsidRDefault="0094420B" w:rsidP="0094420B">
      <w:pPr>
        <w:tabs>
          <w:tab w:val="left" w:pos="1276"/>
        </w:tabs>
        <w:jc w:val="thaiDistribute"/>
        <w:rPr>
          <w:rFonts w:ascii="TH SarabunIT๙" w:hAnsi="TH SarabunIT๙" w:cs="TH SarabunIT๙"/>
          <w:color w:val="000000"/>
          <w:sz w:val="32"/>
          <w:szCs w:val="32"/>
        </w:rPr>
      </w:pPr>
    </w:p>
    <w:p w14:paraId="710DA22D" w14:textId="77777777" w:rsidR="0094420B" w:rsidRDefault="0094420B" w:rsidP="0094420B">
      <w:pPr>
        <w:tabs>
          <w:tab w:val="left" w:pos="1276"/>
        </w:tabs>
        <w:spacing w:before="240" w:after="0" w:line="240" w:lineRule="auto"/>
        <w:jc w:val="thaiDistribute"/>
        <w:rPr>
          <w:rFonts w:ascii="TH SarabunIT๙" w:hAnsi="TH SarabunIT๙" w:cs="TH SarabunIT๙"/>
          <w:color w:val="000000"/>
          <w:sz w:val="32"/>
          <w:szCs w:val="32"/>
        </w:rPr>
      </w:pPr>
    </w:p>
    <w:p w14:paraId="33138512" w14:textId="77777777" w:rsidR="0094420B" w:rsidRPr="004E266A" w:rsidRDefault="0094420B" w:rsidP="0094420B">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14:paraId="0EE4CC99" w14:textId="77777777" w:rsidR="0094420B" w:rsidRPr="004E266A" w:rsidRDefault="0094420B" w:rsidP="0094420B">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4420B" w:rsidRPr="004E266A" w14:paraId="4570CDF5" w14:textId="77777777" w:rsidTr="0032313C">
        <w:trPr>
          <w:trHeight w:val="456"/>
          <w:jc w:val="center"/>
        </w:trPr>
        <w:tc>
          <w:tcPr>
            <w:tcW w:w="1112" w:type="dxa"/>
            <w:shd w:val="clear" w:color="auto" w:fill="auto"/>
            <w:vAlign w:val="center"/>
          </w:tcPr>
          <w:p w14:paraId="7A89C0E0"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14:paraId="11B95387"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14:paraId="0DC62927"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14:paraId="06257F1C"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14:paraId="678A02A7"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14:paraId="3494A453"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94420B" w:rsidRPr="004E266A" w14:paraId="3CDFA197" w14:textId="77777777" w:rsidTr="0032313C">
        <w:trPr>
          <w:trHeight w:val="456"/>
          <w:jc w:val="center"/>
        </w:trPr>
        <w:tc>
          <w:tcPr>
            <w:tcW w:w="1112" w:type="dxa"/>
            <w:shd w:val="clear" w:color="auto" w:fill="auto"/>
            <w:vAlign w:val="center"/>
          </w:tcPr>
          <w:p w14:paraId="139A06A0" w14:textId="77777777"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14:paraId="16FCDAB4" w14:textId="77777777"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14:paraId="7D5EF62A" w14:textId="77777777"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14:paraId="3F16B41A" w14:textId="77777777"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14:paraId="6508133F" w14:textId="77777777"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14:paraId="01D754DF" w14:textId="77777777"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14:paraId="3D578A55" w14:textId="755411B3" w:rsidR="0094420B" w:rsidRDefault="0094420B" w:rsidP="0094420B">
      <w:pPr>
        <w:spacing w:before="240" w:after="120" w:line="240" w:lineRule="auto"/>
        <w:rPr>
          <w:rFonts w:ascii="TH SarabunIT๙" w:eastAsia="Times New Roman" w:hAnsi="TH SarabunIT๙" w:cs="TH SarabunIT๙"/>
          <w:b/>
          <w:bCs/>
          <w:sz w:val="32"/>
          <w:szCs w:val="32"/>
        </w:rPr>
      </w:pPr>
    </w:p>
    <w:p w14:paraId="444B7DE1" w14:textId="77777777" w:rsidR="008306C3" w:rsidRDefault="008306C3" w:rsidP="0094420B">
      <w:pPr>
        <w:spacing w:before="240" w:after="120" w:line="240" w:lineRule="auto"/>
        <w:rPr>
          <w:rFonts w:ascii="TH SarabunIT๙" w:eastAsia="Times New Roman" w:hAnsi="TH SarabunIT๙" w:cs="TH SarabunIT๙"/>
          <w:b/>
          <w:bCs/>
          <w:sz w:val="32"/>
          <w:szCs w:val="32"/>
        </w:rPr>
      </w:pPr>
    </w:p>
    <w:p w14:paraId="6262C5E7" w14:textId="77777777" w:rsidR="0094420B" w:rsidRDefault="0094420B" w:rsidP="0094420B">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63"/>
        <w:gridCol w:w="992"/>
        <w:gridCol w:w="1276"/>
        <w:gridCol w:w="1105"/>
      </w:tblGrid>
      <w:tr w:rsidR="0094420B" w:rsidRPr="0078763D" w14:paraId="6CD34CDC" w14:textId="77777777" w:rsidTr="0032313C">
        <w:tc>
          <w:tcPr>
            <w:tcW w:w="3544" w:type="dxa"/>
            <w:vMerge w:val="restart"/>
            <w:shd w:val="clear" w:color="auto" w:fill="auto"/>
            <w:vAlign w:val="center"/>
          </w:tcPr>
          <w:p w14:paraId="024F25C2" w14:textId="77777777" w:rsidR="0094420B" w:rsidRPr="0078763D" w:rsidRDefault="0094420B" w:rsidP="003231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31683A1A" w14:textId="77777777" w:rsidR="0094420B" w:rsidRPr="0078763D" w:rsidRDefault="0094420B" w:rsidP="003231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689BAE3" w14:textId="77777777" w:rsidR="0094420B" w:rsidRPr="0078763D" w:rsidRDefault="0094420B" w:rsidP="0032313C">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D1201" w:rsidRPr="0078763D" w14:paraId="4048774F" w14:textId="77777777" w:rsidTr="004422FC">
        <w:trPr>
          <w:trHeight w:val="384"/>
        </w:trPr>
        <w:tc>
          <w:tcPr>
            <w:tcW w:w="3544" w:type="dxa"/>
            <w:vMerge/>
            <w:shd w:val="clear" w:color="auto" w:fill="auto"/>
          </w:tcPr>
          <w:p w14:paraId="01388F2F" w14:textId="77777777" w:rsidR="00FD1201" w:rsidRPr="0078763D" w:rsidRDefault="00FD1201" w:rsidP="00FD1201">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14:paraId="71D9A9E8" w14:textId="77777777" w:rsidR="00FD1201" w:rsidRPr="0078763D" w:rsidRDefault="00FD1201" w:rsidP="00FD1201">
            <w:pPr>
              <w:spacing w:after="0" w:line="228" w:lineRule="auto"/>
              <w:jc w:val="center"/>
              <w:rPr>
                <w:rFonts w:ascii="TH SarabunIT๙" w:eastAsia="Times New Roman" w:hAnsi="TH SarabunIT๙" w:cs="TH SarabunIT๙"/>
                <w:b/>
                <w:bCs/>
                <w:sz w:val="32"/>
                <w:szCs w:val="32"/>
              </w:rPr>
            </w:pPr>
          </w:p>
        </w:tc>
        <w:tc>
          <w:tcPr>
            <w:tcW w:w="1163" w:type="dxa"/>
            <w:shd w:val="clear" w:color="auto" w:fill="auto"/>
          </w:tcPr>
          <w:p w14:paraId="46580D16" w14:textId="65073796" w:rsidR="00FD1201" w:rsidRPr="001C2F62" w:rsidRDefault="00FD1201" w:rsidP="00FD1201">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2563</w:t>
            </w:r>
          </w:p>
        </w:tc>
        <w:tc>
          <w:tcPr>
            <w:tcW w:w="992" w:type="dxa"/>
            <w:shd w:val="clear" w:color="auto" w:fill="auto"/>
          </w:tcPr>
          <w:p w14:paraId="3AFAE846" w14:textId="60EC5F84" w:rsidR="00FD1201" w:rsidRPr="001C2F62" w:rsidRDefault="00FD1201" w:rsidP="00FD1201">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2564</w:t>
            </w:r>
          </w:p>
        </w:tc>
        <w:tc>
          <w:tcPr>
            <w:tcW w:w="1276" w:type="dxa"/>
            <w:shd w:val="clear" w:color="auto" w:fill="auto"/>
          </w:tcPr>
          <w:p w14:paraId="46AD92C1" w14:textId="6719259D" w:rsidR="00FD1201" w:rsidRPr="001C2F62" w:rsidRDefault="00FD1201" w:rsidP="00FD1201">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2565</w:t>
            </w:r>
          </w:p>
        </w:tc>
        <w:tc>
          <w:tcPr>
            <w:tcW w:w="1105" w:type="dxa"/>
          </w:tcPr>
          <w:p w14:paraId="0BE3E157" w14:textId="7A25170A" w:rsidR="00FD1201" w:rsidRPr="00FD1201" w:rsidRDefault="00FD1201" w:rsidP="00FD1201">
            <w:pPr>
              <w:pStyle w:val="NormalWeb"/>
              <w:spacing w:before="0" w:beforeAutospacing="0" w:after="0" w:afterAutospacing="0"/>
              <w:jc w:val="center"/>
              <w:rPr>
                <w:rFonts w:ascii="TH SarabunIT๙" w:hAnsi="TH SarabunIT๙" w:cs="TH SarabunIT๙"/>
                <w:b/>
                <w:bCs/>
                <w:sz w:val="36"/>
                <w:szCs w:val="36"/>
              </w:rPr>
            </w:pPr>
            <w:r w:rsidRPr="00FD1201">
              <w:rPr>
                <w:rFonts w:ascii="TH SarabunIT๙" w:hAnsi="TH SarabunIT๙" w:cs="TH SarabunIT๙"/>
                <w:b/>
                <w:bCs/>
                <w:sz w:val="32"/>
                <w:szCs w:val="32"/>
              </w:rPr>
              <w:t>2566</w:t>
            </w:r>
          </w:p>
        </w:tc>
      </w:tr>
      <w:tr w:rsidR="00FD1201" w:rsidRPr="0078763D" w14:paraId="77F99684" w14:textId="77777777" w:rsidTr="004422FC">
        <w:trPr>
          <w:trHeight w:val="422"/>
        </w:trPr>
        <w:tc>
          <w:tcPr>
            <w:tcW w:w="3544" w:type="dxa"/>
            <w:shd w:val="clear" w:color="auto" w:fill="auto"/>
          </w:tcPr>
          <w:p w14:paraId="3715EE16" w14:textId="77777777" w:rsidR="00FD1201" w:rsidRPr="002F4384" w:rsidRDefault="00FD1201" w:rsidP="00FD1201">
            <w:pPr>
              <w:pStyle w:val="NormalWeb"/>
              <w:spacing w:before="0" w:beforeAutospacing="0" w:after="0" w:afterAutospacing="0"/>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14:paraId="5F5B9A68" w14:textId="77777777" w:rsidR="00FD1201" w:rsidRPr="0078763D" w:rsidRDefault="00FD1201" w:rsidP="00FD1201">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63" w:type="dxa"/>
            <w:shd w:val="clear" w:color="auto" w:fill="auto"/>
          </w:tcPr>
          <w:p w14:paraId="583F6E82" w14:textId="320B3301" w:rsidR="00FD1201" w:rsidRPr="001C2F62" w:rsidRDefault="004422FC" w:rsidP="00FD1201">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eastAsia="Tahoma" w:hAnsi="TH SarabunIT๙" w:cs="TH SarabunIT๙" w:hint="cs"/>
                <w:color w:val="000000" w:themeColor="text1"/>
                <w:kern w:val="24"/>
                <w:sz w:val="22"/>
                <w:szCs w:val="22"/>
                <w:cs/>
              </w:rPr>
              <w:t>-</w:t>
            </w:r>
          </w:p>
        </w:tc>
        <w:tc>
          <w:tcPr>
            <w:tcW w:w="992" w:type="dxa"/>
            <w:shd w:val="clear" w:color="auto" w:fill="auto"/>
          </w:tcPr>
          <w:p w14:paraId="35013E95" w14:textId="75F28D95" w:rsidR="00FD1201" w:rsidRPr="006A2C63" w:rsidRDefault="004422FC" w:rsidP="004422FC">
            <w:pPr>
              <w:pStyle w:val="NormalWeb"/>
              <w:spacing w:before="0" w:beforeAutospacing="0" w:after="0" w:afterAutospacing="0"/>
              <w:jc w:val="center"/>
              <w:textAlignment w:val="bottom"/>
              <w:rPr>
                <w:rFonts w:ascii="TH SarabunIT๙" w:hAnsi="TH SarabunIT๙" w:cs="TH SarabunIT๙"/>
                <w:sz w:val="22"/>
                <w:szCs w:val="22"/>
              </w:rPr>
            </w:pPr>
            <w:r>
              <w:rPr>
                <w:rFonts w:ascii="TH SarabunIT๙" w:eastAsia="Tahoma" w:hAnsi="TH SarabunIT๙" w:cs="TH SarabunIT๙" w:hint="cs"/>
                <w:color w:val="000000" w:themeColor="text1"/>
                <w:kern w:val="24"/>
                <w:sz w:val="22"/>
                <w:szCs w:val="22"/>
                <w:cs/>
              </w:rPr>
              <w:t>-</w:t>
            </w:r>
          </w:p>
        </w:tc>
        <w:tc>
          <w:tcPr>
            <w:tcW w:w="1276" w:type="dxa"/>
            <w:shd w:val="clear" w:color="auto" w:fill="auto"/>
          </w:tcPr>
          <w:p w14:paraId="66E0DB56" w14:textId="3F7C7E50" w:rsidR="00FD1201" w:rsidRPr="006A2C63" w:rsidRDefault="008E7CBB" w:rsidP="00FD1201">
            <w:pPr>
              <w:pStyle w:val="NormalWeb"/>
              <w:spacing w:before="0" w:beforeAutospacing="0" w:after="0" w:afterAutospacing="0"/>
              <w:textAlignment w:val="bottom"/>
              <w:rPr>
                <w:rFonts w:ascii="TH SarabunIT๙" w:hAnsi="TH SarabunIT๙" w:cs="TH SarabunIT๙"/>
                <w:sz w:val="22"/>
                <w:szCs w:val="22"/>
              </w:rPr>
            </w:pPr>
            <w:r>
              <w:rPr>
                <w:rFonts w:ascii="TH SarabunIT๙" w:eastAsia="Tahoma" w:hAnsi="TH SarabunIT๙" w:cs="TH SarabunIT๙" w:hint="cs"/>
                <w:color w:val="000000"/>
                <w:kern w:val="24"/>
                <w:sz w:val="32"/>
                <w:szCs w:val="32"/>
                <w:cs/>
              </w:rPr>
              <w:t xml:space="preserve">   </w:t>
            </w:r>
            <w:r w:rsidR="00FD1201" w:rsidRPr="001C2F62">
              <w:rPr>
                <w:rFonts w:ascii="TH SarabunIT๙" w:eastAsia="Tahoma" w:hAnsi="TH SarabunIT๙" w:cs="TH SarabunIT๙"/>
                <w:color w:val="000000"/>
                <w:kern w:val="24"/>
                <w:sz w:val="32"/>
                <w:szCs w:val="32"/>
                <w:cs/>
              </w:rPr>
              <w:t>53.85</w:t>
            </w:r>
          </w:p>
        </w:tc>
        <w:tc>
          <w:tcPr>
            <w:tcW w:w="1105" w:type="dxa"/>
          </w:tcPr>
          <w:p w14:paraId="5B4B6F4C" w14:textId="693ABF31" w:rsidR="00FD1201" w:rsidRPr="001C2F62" w:rsidRDefault="009B4B67" w:rsidP="00FD1201">
            <w:pPr>
              <w:pStyle w:val="NormalWeb"/>
              <w:spacing w:before="0" w:beforeAutospacing="0" w:after="0" w:afterAutospacing="0"/>
              <w:ind w:left="-32" w:right="-137"/>
              <w:jc w:val="center"/>
              <w:textAlignment w:val="bottom"/>
              <w:rPr>
                <w:rFonts w:ascii="TH SarabunIT๙" w:hAnsi="TH SarabunIT๙" w:cs="TH SarabunIT๙"/>
                <w:sz w:val="36"/>
                <w:szCs w:val="36"/>
              </w:rPr>
            </w:pPr>
            <w:r>
              <w:rPr>
                <w:rFonts w:ascii="TH SarabunIT๙" w:hAnsi="TH SarabunIT๙" w:cs="TH SarabunIT๙" w:hint="cs"/>
                <w:sz w:val="32"/>
                <w:szCs w:val="32"/>
                <w:cs/>
              </w:rPr>
              <w:t>72.34</w:t>
            </w:r>
          </w:p>
        </w:tc>
      </w:tr>
    </w:tbl>
    <w:p w14:paraId="3D1032F9" w14:textId="77777777" w:rsidR="0094420B" w:rsidRPr="004E266A" w:rsidRDefault="0094420B" w:rsidP="0094420B">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14:paraId="31805F63" w14:textId="77777777" w:rsidR="0094420B" w:rsidRPr="002F07F5" w:rsidRDefault="0094420B" w:rsidP="0094420B">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14:paraId="24D82625" w14:textId="77777777"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14:paraId="133C105E" w14:textId="77777777"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14:paraId="024C9F19" w14:textId="77777777"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14:paraId="5080375B" w14:textId="77777777" w:rsidR="0094420B" w:rsidRDefault="0094420B" w:rsidP="0094420B">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14:paraId="61D87D85" w14:textId="77777777" w:rsidR="0094420B" w:rsidRPr="002F21EC" w:rsidRDefault="0094420B" w:rsidP="0094420B">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14:paraId="49543188" w14:textId="77777777" w:rsidR="001A3F45" w:rsidRDefault="001A3F45" w:rsidP="009F7782">
      <w:pPr>
        <w:spacing w:before="120" w:after="0" w:line="235" w:lineRule="auto"/>
        <w:ind w:firstLine="567"/>
        <w:rPr>
          <w:rFonts w:ascii="TH SarabunIT๙" w:eastAsia="Calibri" w:hAnsi="TH SarabunIT๙" w:cs="TH SarabunIT๙"/>
          <w:sz w:val="32"/>
          <w:szCs w:val="32"/>
        </w:rPr>
      </w:pPr>
    </w:p>
    <w:p w14:paraId="3DFCFC8F" w14:textId="77777777" w:rsidR="001A3F45" w:rsidRDefault="001A3F45" w:rsidP="009F7782">
      <w:pPr>
        <w:spacing w:before="120" w:after="0" w:line="235" w:lineRule="auto"/>
        <w:ind w:firstLine="567"/>
        <w:rPr>
          <w:rFonts w:ascii="TH SarabunIT๙" w:eastAsia="Calibri" w:hAnsi="TH SarabunIT๙" w:cs="TH SarabunIT๙"/>
          <w:sz w:val="32"/>
          <w:szCs w:val="32"/>
        </w:rPr>
      </w:pPr>
    </w:p>
    <w:p w14:paraId="2D71BEBC" w14:textId="77777777" w:rsidR="001A3F45" w:rsidRDefault="001A3F45" w:rsidP="009F7782">
      <w:pPr>
        <w:spacing w:before="120" w:after="0" w:line="235" w:lineRule="auto"/>
        <w:ind w:firstLine="567"/>
        <w:rPr>
          <w:rFonts w:ascii="TH SarabunIT๙" w:eastAsia="Calibri" w:hAnsi="TH SarabunIT๙" w:cs="TH SarabunIT๙"/>
          <w:sz w:val="32"/>
          <w:szCs w:val="32"/>
        </w:rPr>
      </w:pPr>
    </w:p>
    <w:p w14:paraId="7FAF0264" w14:textId="77777777" w:rsidR="001A3F45" w:rsidRDefault="001A3F45" w:rsidP="009F7782">
      <w:pPr>
        <w:spacing w:before="120" w:after="0" w:line="235" w:lineRule="auto"/>
        <w:ind w:firstLine="567"/>
        <w:rPr>
          <w:rFonts w:ascii="TH SarabunIT๙" w:eastAsia="Calibri" w:hAnsi="TH SarabunIT๙" w:cs="TH SarabunIT๙"/>
          <w:sz w:val="32"/>
          <w:szCs w:val="32"/>
        </w:rPr>
        <w:sectPr w:rsidR="001A3F45">
          <w:pgSz w:w="11906" w:h="16838"/>
          <w:pgMar w:top="1440" w:right="1440" w:bottom="1440" w:left="1440" w:header="708" w:footer="708" w:gutter="0"/>
          <w:cols w:space="708"/>
          <w:docGrid w:linePitch="360"/>
        </w:sectPr>
      </w:pPr>
    </w:p>
    <w:p w14:paraId="77FBBD32" w14:textId="77777777"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20E886B6" wp14:editId="1384B143">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7D5C2327" w14:textId="77777777"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52BD8195" w14:textId="77777777" w:rsidR="00870D07" w:rsidRPr="006C75F6" w:rsidRDefault="00870D07"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886B6" id="_x0000_s1031"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">
                <v:textbox>
                  <w:txbxContent>
                    <w:p w14:paraId="7D5C2327" w14:textId="77777777"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52BD8195" w14:textId="77777777" w:rsidR="00870D07" w:rsidRPr="006C75F6" w:rsidRDefault="00870D07" w:rsidP="009F7782">
                      <w:pPr>
                        <w:spacing w:line="240" w:lineRule="atLeast"/>
                        <w:jc w:val="center"/>
                        <w:rPr>
                          <w:rFonts w:ascii="TH SarabunPSK" w:hAnsi="TH SarabunPSK" w:cs="TH SarabunPSK"/>
                          <w:b/>
                          <w:bCs/>
                          <w:sz w:val="36"/>
                          <w:szCs w:val="36"/>
                        </w:rPr>
                      </w:pPr>
                    </w:p>
                  </w:txbxContent>
                </v:textbox>
              </v:rect>
            </w:pict>
          </mc:Fallback>
        </mc:AlternateContent>
      </w:r>
    </w:p>
    <w:p w14:paraId="0F962592" w14:textId="3EB24623" w:rsidR="006C2F8C" w:rsidRPr="0078763D" w:rsidRDefault="00226717" w:rsidP="004108B5">
      <w:pPr>
        <w:tabs>
          <w:tab w:val="left" w:pos="993"/>
          <w:tab w:val="left" w:pos="1276"/>
        </w:tabs>
        <w:spacing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8C131C">
        <w:rPr>
          <w:rFonts w:ascii="TH SarabunIT๙" w:eastAsia="Times New Roman" w:hAnsi="TH SarabunIT๙" w:cs="TH SarabunIT๙" w:hint="cs"/>
          <w:b/>
          <w:bCs/>
          <w:sz w:val="32"/>
          <w:szCs w:val="32"/>
          <w:cs/>
        </w:rPr>
        <w:t>9</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0E2C1601" w14:textId="77777777"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4C54CE2C" w14:textId="77777777"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E7CC8">
        <w:rPr>
          <w:rFonts w:ascii="TH SarabunIT๙" w:eastAsia="Times New Roman" w:hAnsi="TH SarabunIT๙" w:cs="TH SarabunIT๙"/>
          <w:b/>
          <w:bCs/>
          <w:color w:val="000000" w:themeColor="text1"/>
          <w:sz w:val="32"/>
          <w:szCs w:val="32"/>
          <w:cs/>
        </w:rPr>
        <w:t xml:space="preserve">ร้อยละ </w:t>
      </w:r>
      <w:r w:rsidR="007E7CC8" w:rsidRPr="007E7CC8">
        <w:rPr>
          <w:rFonts w:ascii="TH SarabunIT๙" w:eastAsia="Times New Roman" w:hAnsi="TH SarabunIT๙" w:cs="TH SarabunIT๙" w:hint="cs"/>
          <w:b/>
          <w:bCs/>
          <w:color w:val="000000" w:themeColor="text1"/>
          <w:sz w:val="32"/>
          <w:szCs w:val="32"/>
          <w:cs/>
        </w:rPr>
        <w:t>10</w:t>
      </w:r>
    </w:p>
    <w:p w14:paraId="6C765575" w14:textId="77777777"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12B963CA" w14:textId="77777777" w:rsidR="004108B5" w:rsidRPr="0078763D" w:rsidRDefault="004108B5" w:rsidP="004108B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6D3600A4" w14:textId="77777777" w:rsidR="004108B5" w:rsidRPr="006C2F8C" w:rsidRDefault="004108B5" w:rsidP="004108B5">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14:paraId="4BC37FA0" w14:textId="77777777" w:rsidR="004108B5" w:rsidRPr="001518D1" w:rsidRDefault="004108B5" w:rsidP="004108B5">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14:paraId="2603F445" w14:textId="77777777" w:rsidR="004108B5" w:rsidRDefault="004108B5" w:rsidP="004A3274">
      <w:pPr>
        <w:tabs>
          <w:tab w:val="left" w:pos="900"/>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4108B5" w14:paraId="580BBF20" w14:textId="77777777" w:rsidTr="0032313C">
        <w:trPr>
          <w:jc w:val="center"/>
        </w:trPr>
        <w:tc>
          <w:tcPr>
            <w:tcW w:w="8141" w:type="dxa"/>
          </w:tcPr>
          <w:p w14:paraId="00BEB810" w14:textId="77777777" w:rsidR="004108B5" w:rsidRDefault="004108B5" w:rsidP="0032313C">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2FA7EBBF" w14:textId="77777777" w:rsidR="004108B5" w:rsidRPr="00FB12EA" w:rsidRDefault="004108B5" w:rsidP="0032313C">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55B01191" w14:textId="77777777" w:rsidR="004108B5" w:rsidRPr="0078763D" w:rsidRDefault="004108B5" w:rsidP="004108B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5E9ECF3A" w14:textId="77777777" w:rsidR="004108B5" w:rsidRPr="0078763D" w:rsidRDefault="004108B5" w:rsidP="004108B5">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108B5" w:rsidRPr="0078763D" w14:paraId="28E2662A" w14:textId="77777777" w:rsidTr="0032313C">
        <w:trPr>
          <w:trHeight w:val="456"/>
          <w:jc w:val="center"/>
        </w:trPr>
        <w:tc>
          <w:tcPr>
            <w:tcW w:w="1112" w:type="dxa"/>
            <w:shd w:val="clear" w:color="auto" w:fill="auto"/>
            <w:vAlign w:val="center"/>
          </w:tcPr>
          <w:p w14:paraId="0D80BEF6"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1F2AA382"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41CF7849"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4F465BFD"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5943E016"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1BF88A68" w14:textId="77777777"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F8582C" w:rsidRPr="0078763D" w14:paraId="5672691F" w14:textId="77777777" w:rsidTr="0032313C">
        <w:trPr>
          <w:trHeight w:val="491"/>
          <w:jc w:val="center"/>
        </w:trPr>
        <w:tc>
          <w:tcPr>
            <w:tcW w:w="1112" w:type="dxa"/>
            <w:shd w:val="clear" w:color="auto" w:fill="auto"/>
            <w:vAlign w:val="center"/>
          </w:tcPr>
          <w:p w14:paraId="10761D72" w14:textId="77777777" w:rsidR="00F8582C" w:rsidRPr="0078763D" w:rsidRDefault="00F8582C" w:rsidP="00F8582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1E545D22" w14:textId="6D30BE3D" w:rsidR="00F8582C" w:rsidRDefault="00F8582C" w:rsidP="00F8582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3" w:type="dxa"/>
            <w:shd w:val="clear" w:color="auto" w:fill="auto"/>
          </w:tcPr>
          <w:p w14:paraId="2585961A" w14:textId="32B31E6F" w:rsidR="00F8582C" w:rsidRDefault="00F8582C" w:rsidP="00F8582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10DC387E" w14:textId="402E0E23" w:rsidR="00F8582C" w:rsidRDefault="00F8582C" w:rsidP="00F8582C">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6B6FF377" w14:textId="73E3F05D" w:rsidR="00F8582C" w:rsidRDefault="00F8582C" w:rsidP="00F8582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14:paraId="40DC1730" w14:textId="46ABE08A" w:rsidR="00F8582C" w:rsidRDefault="00F8582C" w:rsidP="00F8582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7E37BE8C" w14:textId="77777777" w:rsidR="004108B5" w:rsidRPr="0078763D" w:rsidRDefault="004108B5" w:rsidP="004108B5">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3B95FD77" w14:textId="77777777" w:rsidR="004108B5" w:rsidRPr="0078763D" w:rsidRDefault="004108B5" w:rsidP="004108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04299AC5" w14:textId="77777777" w:rsidR="004108B5" w:rsidRPr="0078763D" w:rsidRDefault="004108B5" w:rsidP="004108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4B23378E" w14:textId="77777777" w:rsidR="008E46E4" w:rsidRDefault="008E46E4" w:rsidP="004108B5">
      <w:pPr>
        <w:spacing w:before="120" w:after="120" w:line="240" w:lineRule="auto"/>
        <w:rPr>
          <w:rFonts w:ascii="TH SarabunIT๙" w:eastAsia="Times New Roman" w:hAnsi="TH SarabunIT๙" w:cs="TH SarabunIT๙"/>
          <w:b/>
          <w:bCs/>
          <w:sz w:val="32"/>
          <w:szCs w:val="32"/>
        </w:rPr>
      </w:pPr>
    </w:p>
    <w:p w14:paraId="21172113" w14:textId="77777777" w:rsidR="008E46E4" w:rsidRDefault="008E46E4" w:rsidP="004108B5">
      <w:pPr>
        <w:spacing w:before="120" w:after="120" w:line="240" w:lineRule="auto"/>
        <w:rPr>
          <w:rFonts w:ascii="TH SarabunIT๙" w:eastAsia="Times New Roman" w:hAnsi="TH SarabunIT๙" w:cs="TH SarabunIT๙"/>
          <w:b/>
          <w:bCs/>
          <w:sz w:val="32"/>
          <w:szCs w:val="32"/>
        </w:rPr>
      </w:pPr>
    </w:p>
    <w:p w14:paraId="6C56FCAD" w14:textId="583988A7" w:rsidR="008E46E4" w:rsidRDefault="008E46E4" w:rsidP="004108B5">
      <w:pPr>
        <w:spacing w:before="120" w:after="120" w:line="240" w:lineRule="auto"/>
        <w:rPr>
          <w:rFonts w:ascii="TH SarabunIT๙" w:eastAsia="Times New Roman" w:hAnsi="TH SarabunIT๙" w:cs="TH SarabunIT๙"/>
          <w:b/>
          <w:bCs/>
          <w:sz w:val="32"/>
          <w:szCs w:val="32"/>
        </w:rPr>
      </w:pPr>
    </w:p>
    <w:p w14:paraId="6EC5D8F5" w14:textId="37211FEC" w:rsidR="008C131C" w:rsidRDefault="008C131C" w:rsidP="004108B5">
      <w:pPr>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br w:type="page"/>
      </w:r>
    </w:p>
    <w:p w14:paraId="60285E4D" w14:textId="77777777" w:rsidR="004108B5" w:rsidRDefault="004108B5" w:rsidP="004108B5">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108B5" w:rsidRPr="0078763D" w14:paraId="127FA6FD" w14:textId="77777777" w:rsidTr="0032313C">
        <w:tc>
          <w:tcPr>
            <w:tcW w:w="3544" w:type="dxa"/>
            <w:vMerge w:val="restart"/>
            <w:shd w:val="clear" w:color="auto" w:fill="auto"/>
            <w:vAlign w:val="center"/>
          </w:tcPr>
          <w:p w14:paraId="07B687B8" w14:textId="77777777" w:rsidR="004108B5" w:rsidRPr="0078763D" w:rsidRDefault="004108B5"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08145DC" w14:textId="77777777" w:rsidR="004108B5" w:rsidRPr="0078763D" w:rsidRDefault="004108B5"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7A61BC3F" w14:textId="77777777" w:rsidR="004108B5" w:rsidRPr="0078763D" w:rsidRDefault="004108B5" w:rsidP="0032313C">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D1201" w:rsidRPr="0078763D" w14:paraId="6C3CF08B" w14:textId="77777777" w:rsidTr="0032313C">
        <w:trPr>
          <w:trHeight w:val="384"/>
        </w:trPr>
        <w:tc>
          <w:tcPr>
            <w:tcW w:w="3544" w:type="dxa"/>
            <w:vMerge/>
            <w:shd w:val="clear" w:color="auto" w:fill="auto"/>
          </w:tcPr>
          <w:p w14:paraId="4635FEB8" w14:textId="77777777" w:rsidR="00FD1201" w:rsidRPr="0078763D" w:rsidRDefault="00FD1201" w:rsidP="00FD120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079A546" w14:textId="77777777" w:rsidR="00FD1201" w:rsidRPr="0078763D" w:rsidRDefault="00FD1201" w:rsidP="00FD120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5C62C64" w14:textId="0801EA50" w:rsidR="00FD1201" w:rsidRPr="0078763D" w:rsidRDefault="00FD1201" w:rsidP="00FD120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4EA200D9" w14:textId="4C86B29D" w:rsidR="00FD1201" w:rsidRPr="0078763D" w:rsidRDefault="00FD1201" w:rsidP="00FD120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38075CE0" w14:textId="667F09AC" w:rsidR="00FD1201" w:rsidRPr="0078763D" w:rsidRDefault="00FD1201" w:rsidP="00FD120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c>
          <w:tcPr>
            <w:tcW w:w="1134" w:type="dxa"/>
          </w:tcPr>
          <w:p w14:paraId="0D82C143" w14:textId="772F3E88" w:rsidR="00FD1201" w:rsidRPr="0078763D" w:rsidRDefault="00FD1201" w:rsidP="00FD120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FD1201" w:rsidRPr="0078763D" w14:paraId="30C85721" w14:textId="77777777" w:rsidTr="0032313C">
        <w:trPr>
          <w:trHeight w:val="801"/>
        </w:trPr>
        <w:tc>
          <w:tcPr>
            <w:tcW w:w="3544" w:type="dxa"/>
            <w:shd w:val="clear" w:color="auto" w:fill="auto"/>
          </w:tcPr>
          <w:p w14:paraId="78E4F017" w14:textId="77777777" w:rsidR="00FD1201" w:rsidRPr="0078763D" w:rsidRDefault="00FD1201" w:rsidP="00FD1201">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01DB9C45" w14:textId="77777777" w:rsidR="00FD1201" w:rsidRPr="0078763D" w:rsidRDefault="00FD1201" w:rsidP="00FD1201">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6106A48F" w14:textId="3354D880" w:rsidR="00FD1201" w:rsidRPr="008E3B3F" w:rsidRDefault="00FD1201" w:rsidP="00FD1201">
            <w:pPr>
              <w:spacing w:after="0" w:line="240" w:lineRule="auto"/>
              <w:jc w:val="center"/>
              <w:rPr>
                <w:rFonts w:ascii="TH SarabunIT๙" w:eastAsia="Times New Roman" w:hAnsi="TH SarabunIT๙" w:cs="TH SarabunIT๙"/>
                <w:sz w:val="32"/>
                <w:szCs w:val="32"/>
              </w:rPr>
            </w:pPr>
            <w:r>
              <w:rPr>
                <w:rFonts w:ascii="TH SarabunIT๙" w:hAnsi="TH SarabunIT๙" w:cs="TH SarabunIT๙" w:hint="cs"/>
                <w:sz w:val="32"/>
                <w:szCs w:val="32"/>
                <w:cs/>
              </w:rPr>
              <w:t>62.83</w:t>
            </w:r>
          </w:p>
        </w:tc>
        <w:tc>
          <w:tcPr>
            <w:tcW w:w="1134" w:type="dxa"/>
            <w:shd w:val="clear" w:color="auto" w:fill="auto"/>
          </w:tcPr>
          <w:p w14:paraId="56E3E335" w14:textId="59026EBB" w:rsidR="00FD1201" w:rsidRPr="008E3B3F" w:rsidRDefault="00FD1201" w:rsidP="00FD1201">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shd w:val="clear" w:color="auto" w:fill="auto"/>
          </w:tcPr>
          <w:p w14:paraId="7F905040" w14:textId="4D5ED9AB" w:rsidR="00FD1201" w:rsidRPr="008E3B3F" w:rsidRDefault="00FD1201" w:rsidP="00FD1201">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c>
          <w:tcPr>
            <w:tcW w:w="1134" w:type="dxa"/>
          </w:tcPr>
          <w:p w14:paraId="5E63ABF2" w14:textId="0DD98900" w:rsidR="00FD1201" w:rsidRPr="008E3B3F" w:rsidRDefault="00F154CD" w:rsidP="00FD1201">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57.82</w:t>
            </w:r>
          </w:p>
        </w:tc>
      </w:tr>
    </w:tbl>
    <w:p w14:paraId="10C35C44" w14:textId="77777777" w:rsidR="004108B5" w:rsidRPr="0078763D" w:rsidRDefault="004108B5" w:rsidP="004108B5">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14:paraId="31B756EC" w14:textId="733FE108" w:rsidR="004108B5" w:rsidRPr="001B5175" w:rsidRDefault="004108B5" w:rsidP="004108B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00D51DBF">
        <w:rPr>
          <w:rFonts w:ascii="TH SarabunIT๙" w:eastAsia="Times New Roman" w:hAnsi="TH SarabunIT๙" w:cs="TH SarabunIT๙" w:hint="cs"/>
          <w:sz w:val="32"/>
          <w:szCs w:val="32"/>
          <w:cs/>
        </w:rPr>
        <w:t>6</w:t>
      </w:r>
      <w:r w:rsidRPr="001B5175">
        <w:rPr>
          <w:rFonts w:ascii="TH SarabunIT๙" w:eastAsia="Times New Roman" w:hAnsi="TH SarabunIT๙" w:cs="TH SarabunIT๙"/>
          <w:sz w:val="32"/>
          <w:szCs w:val="32"/>
          <w:cs/>
        </w:rPr>
        <w:t xml:space="preserve"> ถึงเดือนกันยายน 256</w:t>
      </w:r>
      <w:r w:rsidR="00D51DBF">
        <w:rPr>
          <w:rFonts w:ascii="TH SarabunIT๙" w:eastAsia="Times New Roman" w:hAnsi="TH SarabunIT๙" w:cs="TH SarabunIT๙" w:hint="cs"/>
          <w:sz w:val="32"/>
          <w:szCs w:val="32"/>
          <w:cs/>
        </w:rPr>
        <w:t>7</w:t>
      </w:r>
      <w:r w:rsidRPr="001B5175">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14:paraId="618E7ABE" w14:textId="77777777"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3207B127" w14:textId="77777777"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6C23EEBF" w14:textId="77777777" w:rsidR="007E7CC8" w:rsidRDefault="007E7CC8" w:rsidP="007E7CC8">
      <w:pPr>
        <w:tabs>
          <w:tab w:val="left" w:pos="0"/>
        </w:tabs>
        <w:spacing w:after="0" w:line="240" w:lineRule="auto"/>
        <w:jc w:val="thaiDistribute"/>
        <w:rPr>
          <w:rFonts w:ascii="TH SarabunIT๙" w:eastAsia="Times New Roman" w:hAnsi="TH SarabunIT๙" w:cs="TH SarabunIT๙"/>
          <w:sz w:val="32"/>
          <w:szCs w:val="32"/>
        </w:rPr>
        <w:sectPr w:rsidR="007E7CC8">
          <w:pgSz w:w="11906" w:h="16838"/>
          <w:pgMar w:top="1440" w:right="1440" w:bottom="1440" w:left="1440" w:header="708" w:footer="708" w:gutter="0"/>
          <w:cols w:space="708"/>
          <w:docGrid w:linePitch="360"/>
        </w:sectPr>
      </w:pPr>
    </w:p>
    <w:p w14:paraId="398AFD76" w14:textId="08DA102A" w:rsidR="00DB62BE" w:rsidRPr="0078763D" w:rsidRDefault="00DB62BE" w:rsidP="00DB62BE">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00656367">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sidR="008C131C">
        <w:rPr>
          <w:rFonts w:ascii="TH SarabunIT๙" w:eastAsia="Times New Roman" w:hAnsi="TH SarabunIT๙" w:cs="TH SarabunIT๙"/>
          <w:b/>
          <w:bCs/>
          <w:sz w:val="32"/>
          <w:szCs w:val="32"/>
        </w:rPr>
        <w:t>10</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242A7D3F" w14:textId="77777777" w:rsidR="00DB62BE" w:rsidRPr="0078763D" w:rsidRDefault="00DB62BE" w:rsidP="00DB62BE">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0D13AA83" w14:textId="77777777" w:rsidR="00DB62BE" w:rsidRPr="0078763D" w:rsidRDefault="00DB62BE" w:rsidP="00DB62B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14:paraId="46812826" w14:textId="77777777" w:rsidR="00DB62BE" w:rsidRPr="00860C9B" w:rsidRDefault="00DB62BE" w:rsidP="00DB62BE">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63EE1B5C" w14:textId="4C629CC4" w:rsidR="00DB62BE" w:rsidRPr="00FF080B" w:rsidRDefault="00DB62BE" w:rsidP="00DB62BE">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w:t>
      </w:r>
      <w:r w:rsidR="00FD1201">
        <w:rPr>
          <w:rFonts w:ascii="TH SarabunIT๙" w:hAnsi="TH SarabunIT๙" w:cs="TH SarabunIT๙" w:hint="cs"/>
          <w:spacing w:val="-4"/>
          <w:sz w:val="32"/>
          <w:szCs w:val="32"/>
          <w:cs/>
        </w:rPr>
        <w:t xml:space="preserve">7 </w:t>
      </w:r>
      <w:r w:rsidRPr="00FF080B">
        <w:rPr>
          <w:rFonts w:ascii="TH SarabunIT๙" w:hAnsi="TH SarabunIT๙" w:cs="TH SarabunIT๙"/>
          <w:spacing w:val="-4"/>
          <w:sz w:val="32"/>
          <w:szCs w:val="32"/>
          <w:cs/>
        </w:rPr>
        <w:t>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w:t>
      </w:r>
      <w:r w:rsidR="00FD1201">
        <w:rPr>
          <w:rFonts w:ascii="TH SarabunIT๙" w:hAnsi="TH SarabunIT๙" w:cs="TH SarabunIT๙" w:hint="cs"/>
          <w:sz w:val="32"/>
          <w:szCs w:val="32"/>
          <w:cs/>
        </w:rPr>
        <w:t>7</w:t>
      </w:r>
    </w:p>
    <w:p w14:paraId="409C854B" w14:textId="77777777" w:rsidR="00DB62BE" w:rsidRDefault="00DB62BE" w:rsidP="004A3274">
      <w:pPr>
        <w:tabs>
          <w:tab w:val="left" w:pos="900"/>
        </w:tabs>
        <w:spacing w:before="12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B62BE" w14:paraId="69706269" w14:textId="77777777" w:rsidTr="0032313C">
        <w:trPr>
          <w:jc w:val="center"/>
        </w:trPr>
        <w:tc>
          <w:tcPr>
            <w:tcW w:w="8141" w:type="dxa"/>
          </w:tcPr>
          <w:p w14:paraId="4FB2652A" w14:textId="77777777" w:rsidR="00DB62BE" w:rsidRDefault="00DB62BE" w:rsidP="0032313C">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09DFCAB6" w14:textId="77777777" w:rsidR="00DB62BE" w:rsidRPr="00FB12EA" w:rsidRDefault="00DB62BE" w:rsidP="0032313C">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177C3C20" w14:textId="77777777" w:rsidR="00DB62BE" w:rsidRDefault="00DB62BE" w:rsidP="00DB62BE">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141B5345" w14:textId="77777777" w:rsidR="00DB62BE" w:rsidRDefault="00DB62BE" w:rsidP="00DB62BE">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77564805" w14:textId="77777777" w:rsidR="00DB62BE" w:rsidRPr="000D6948" w:rsidRDefault="00DB62BE" w:rsidP="00DB62BE">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B62BE" w:rsidRPr="008D3C41" w14:paraId="4CF74DA0" w14:textId="77777777" w:rsidTr="0032313C">
        <w:trPr>
          <w:trHeight w:val="374"/>
        </w:trPr>
        <w:tc>
          <w:tcPr>
            <w:tcW w:w="1485" w:type="dxa"/>
            <w:shd w:val="clear" w:color="auto" w:fill="auto"/>
          </w:tcPr>
          <w:p w14:paraId="4415CC5F" w14:textId="77777777" w:rsidR="00DB62BE" w:rsidRPr="003C035F" w:rsidRDefault="00DB62BE" w:rsidP="0032313C">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14:paraId="134E295D"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14:paraId="389587E3"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14:paraId="5B8AE4A8"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14:paraId="7A72EF06"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14:paraId="2648ABE6" w14:textId="77777777"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F8582C" w:rsidRPr="008D3C41" w14:paraId="5902245F" w14:textId="77777777" w:rsidTr="00782702">
        <w:tc>
          <w:tcPr>
            <w:tcW w:w="1485" w:type="dxa"/>
            <w:shd w:val="clear" w:color="auto" w:fill="auto"/>
          </w:tcPr>
          <w:p w14:paraId="4669E05F" w14:textId="77777777" w:rsidR="00F8582C" w:rsidRPr="003C035F" w:rsidRDefault="00F8582C" w:rsidP="00F8582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14:paraId="66D16FE8" w14:textId="7337C507" w:rsidR="00F8582C" w:rsidRDefault="00F8582C" w:rsidP="00F8582C">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2" w:type="dxa"/>
            <w:shd w:val="clear" w:color="auto" w:fill="auto"/>
          </w:tcPr>
          <w:p w14:paraId="0BBEF77E" w14:textId="1FC2D99E" w:rsidR="00F8582C" w:rsidRDefault="00F8582C" w:rsidP="00F8582C">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tcPr>
          <w:p w14:paraId="382958F1" w14:textId="1209DF31" w:rsidR="00F8582C" w:rsidRDefault="00F8582C" w:rsidP="00F8582C">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2545E9EC" w14:textId="418992C4" w:rsidR="00F8582C" w:rsidRDefault="00F8582C" w:rsidP="00F8582C">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1118" w:type="dxa"/>
            <w:shd w:val="clear" w:color="auto" w:fill="auto"/>
          </w:tcPr>
          <w:p w14:paraId="062BCA72" w14:textId="2E9DD1B7" w:rsidR="00F8582C" w:rsidRDefault="00F8582C" w:rsidP="00F8582C">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423A29C0" w14:textId="77777777" w:rsidR="00DB62BE" w:rsidRDefault="00DB62BE" w:rsidP="00DB62BE">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B62BE" w:rsidRPr="0078763D" w14:paraId="4C145D39" w14:textId="77777777" w:rsidTr="0032313C">
        <w:tc>
          <w:tcPr>
            <w:tcW w:w="3544" w:type="dxa"/>
            <w:vMerge w:val="restart"/>
            <w:shd w:val="clear" w:color="auto" w:fill="auto"/>
            <w:vAlign w:val="center"/>
          </w:tcPr>
          <w:p w14:paraId="4C609167" w14:textId="77777777" w:rsidR="00DB62BE" w:rsidRPr="0078763D" w:rsidRDefault="00DB62BE"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FB6F06A" w14:textId="77777777" w:rsidR="00DB62BE" w:rsidRPr="0078763D" w:rsidRDefault="00DB62BE"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1831DDBD" w14:textId="77777777" w:rsidR="00DB62BE" w:rsidRPr="0078763D" w:rsidRDefault="00DB62BE" w:rsidP="0032313C">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D1201" w:rsidRPr="0078763D" w14:paraId="164FDFB7" w14:textId="77777777" w:rsidTr="0032313C">
        <w:trPr>
          <w:trHeight w:val="384"/>
        </w:trPr>
        <w:tc>
          <w:tcPr>
            <w:tcW w:w="3544" w:type="dxa"/>
            <w:vMerge/>
            <w:shd w:val="clear" w:color="auto" w:fill="auto"/>
          </w:tcPr>
          <w:p w14:paraId="44492B13" w14:textId="77777777" w:rsidR="00FD1201" w:rsidRPr="0078763D" w:rsidRDefault="00FD1201" w:rsidP="00FD120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60649CD" w14:textId="77777777" w:rsidR="00FD1201" w:rsidRPr="0078763D" w:rsidRDefault="00FD1201" w:rsidP="00FD120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A4A0567" w14:textId="4F4B1124" w:rsidR="00FD1201" w:rsidRPr="00FD1201" w:rsidRDefault="00FD1201" w:rsidP="00FD1201">
            <w:pPr>
              <w:pStyle w:val="NormalWeb"/>
              <w:spacing w:before="0" w:beforeAutospacing="0" w:after="0" w:afterAutospacing="0"/>
              <w:jc w:val="center"/>
              <w:rPr>
                <w:rFonts w:ascii="TH SarabunIT๙" w:hAnsi="TH SarabunIT๙" w:cs="TH SarabunIT๙"/>
                <w:b/>
                <w:bCs/>
                <w:sz w:val="32"/>
                <w:szCs w:val="32"/>
              </w:rPr>
            </w:pPr>
            <w:r w:rsidRPr="00FD1201">
              <w:rPr>
                <w:rFonts w:ascii="TH SarabunIT๙" w:eastAsia="Tahoma" w:hAnsi="TH SarabunIT๙" w:cs="TH SarabunIT๙"/>
                <w:b/>
                <w:bCs/>
                <w:color w:val="000000" w:themeColor="text1"/>
                <w:kern w:val="24"/>
                <w:sz w:val="32"/>
                <w:szCs w:val="32"/>
              </w:rPr>
              <w:t>256</w:t>
            </w:r>
            <w:r w:rsidRPr="00FD1201">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04BE28A6" w14:textId="0DDD7AD5" w:rsidR="00FD1201" w:rsidRPr="00FD1201" w:rsidRDefault="00FD1201" w:rsidP="00FD1201">
            <w:pPr>
              <w:pStyle w:val="NormalWeb"/>
              <w:spacing w:before="0" w:beforeAutospacing="0" w:after="0" w:afterAutospacing="0"/>
              <w:jc w:val="center"/>
              <w:rPr>
                <w:rFonts w:ascii="TH SarabunIT๙" w:hAnsi="TH SarabunIT๙" w:cs="TH SarabunIT๙"/>
                <w:b/>
                <w:bCs/>
                <w:sz w:val="32"/>
                <w:szCs w:val="32"/>
              </w:rPr>
            </w:pPr>
            <w:r w:rsidRPr="00FD1201">
              <w:rPr>
                <w:rFonts w:ascii="TH SarabunIT๙" w:eastAsia="Tahoma" w:hAnsi="TH SarabunIT๙" w:cs="TH SarabunIT๙"/>
                <w:b/>
                <w:bCs/>
                <w:color w:val="000000" w:themeColor="text1"/>
                <w:kern w:val="24"/>
                <w:sz w:val="32"/>
                <w:szCs w:val="32"/>
              </w:rPr>
              <w:t>256</w:t>
            </w:r>
            <w:r w:rsidRPr="00FD1201">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0E2A0EE5" w14:textId="04BDEE50" w:rsidR="00FD1201" w:rsidRPr="00FD1201" w:rsidRDefault="00FD1201" w:rsidP="00FD1201">
            <w:pPr>
              <w:pStyle w:val="NormalWeb"/>
              <w:spacing w:before="0" w:beforeAutospacing="0" w:after="0" w:afterAutospacing="0"/>
              <w:jc w:val="center"/>
              <w:rPr>
                <w:rFonts w:ascii="TH SarabunIT๙" w:hAnsi="TH SarabunIT๙" w:cs="TH SarabunIT๙"/>
                <w:b/>
                <w:bCs/>
                <w:sz w:val="32"/>
                <w:szCs w:val="32"/>
              </w:rPr>
            </w:pPr>
            <w:r w:rsidRPr="00FD1201">
              <w:rPr>
                <w:rFonts w:ascii="TH SarabunIT๙" w:eastAsia="Tahoma" w:hAnsi="TH SarabunIT๙" w:cs="TH SarabunIT๙"/>
                <w:b/>
                <w:bCs/>
                <w:color w:val="000000" w:themeColor="text1"/>
                <w:kern w:val="24"/>
                <w:sz w:val="32"/>
                <w:szCs w:val="32"/>
              </w:rPr>
              <w:t>256</w:t>
            </w:r>
            <w:r w:rsidRPr="00FD1201">
              <w:rPr>
                <w:rFonts w:ascii="TH SarabunIT๙" w:eastAsia="Tahoma" w:hAnsi="TH SarabunIT๙" w:cs="TH SarabunIT๙"/>
                <w:b/>
                <w:bCs/>
                <w:color w:val="000000" w:themeColor="text1"/>
                <w:kern w:val="24"/>
                <w:sz w:val="32"/>
                <w:szCs w:val="32"/>
                <w:cs/>
              </w:rPr>
              <w:t>5</w:t>
            </w:r>
          </w:p>
        </w:tc>
        <w:tc>
          <w:tcPr>
            <w:tcW w:w="1134" w:type="dxa"/>
          </w:tcPr>
          <w:p w14:paraId="7E8A2F92" w14:textId="318760E7" w:rsidR="00FD1201" w:rsidRPr="00FD1201" w:rsidRDefault="00FD1201" w:rsidP="00FD1201">
            <w:pPr>
              <w:pStyle w:val="NormalWeb"/>
              <w:spacing w:before="0" w:beforeAutospacing="0" w:after="0" w:afterAutospacing="0"/>
              <w:jc w:val="center"/>
              <w:rPr>
                <w:rFonts w:ascii="TH SarabunIT๙" w:hAnsi="TH SarabunIT๙" w:cs="TH SarabunIT๙"/>
                <w:b/>
                <w:bCs/>
                <w:sz w:val="32"/>
                <w:szCs w:val="32"/>
              </w:rPr>
            </w:pPr>
            <w:r w:rsidRPr="00FD1201">
              <w:rPr>
                <w:rFonts w:ascii="TH SarabunIT๙" w:hAnsi="TH SarabunIT๙" w:cs="TH SarabunIT๙"/>
                <w:b/>
                <w:bCs/>
                <w:sz w:val="32"/>
                <w:szCs w:val="32"/>
              </w:rPr>
              <w:t>2566</w:t>
            </w:r>
          </w:p>
        </w:tc>
      </w:tr>
      <w:tr w:rsidR="00FD1201" w:rsidRPr="0078763D" w14:paraId="0C2C03B8" w14:textId="77777777" w:rsidTr="0032313C">
        <w:trPr>
          <w:trHeight w:val="801"/>
        </w:trPr>
        <w:tc>
          <w:tcPr>
            <w:tcW w:w="3544" w:type="dxa"/>
            <w:shd w:val="clear" w:color="auto" w:fill="auto"/>
          </w:tcPr>
          <w:p w14:paraId="114623B5" w14:textId="77777777" w:rsidR="00FD1201" w:rsidRPr="0078763D" w:rsidRDefault="00FD1201" w:rsidP="00FD1201">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4AD4A162" w14:textId="77777777" w:rsidR="00FD1201" w:rsidRPr="0078763D" w:rsidRDefault="00FD1201" w:rsidP="00FD1201">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5A400324" w14:textId="1ED3478B" w:rsidR="00FD1201" w:rsidRPr="00DB62BE" w:rsidRDefault="00FD1201" w:rsidP="00FD1201">
            <w:pPr>
              <w:pStyle w:val="NormalWeb"/>
              <w:spacing w:before="0" w:beforeAutospacing="0" w:after="0" w:afterAutospacing="0"/>
              <w:jc w:val="center"/>
              <w:textAlignment w:val="bottom"/>
              <w:rPr>
                <w:rFonts w:ascii="Arial" w:hAnsi="Arial" w:cs="Arial"/>
                <w:sz w:val="32"/>
                <w:szCs w:val="32"/>
              </w:rPr>
            </w:pPr>
            <w:r>
              <w:rPr>
                <w:rFonts w:ascii="TH SarabunIT๙" w:eastAsia="Tahoma" w:hAnsi="TH SarabunIT๙" w:cs="TH SarabunIT๙"/>
                <w:color w:val="000000" w:themeColor="text1"/>
                <w:kern w:val="24"/>
                <w:sz w:val="32"/>
                <w:szCs w:val="32"/>
              </w:rPr>
              <w:t>-</w:t>
            </w:r>
          </w:p>
        </w:tc>
        <w:tc>
          <w:tcPr>
            <w:tcW w:w="1134" w:type="dxa"/>
            <w:shd w:val="clear" w:color="auto" w:fill="auto"/>
          </w:tcPr>
          <w:p w14:paraId="64C57469" w14:textId="2A6C60FC" w:rsidR="00FD1201" w:rsidRPr="00DB62BE" w:rsidRDefault="00FD1201" w:rsidP="00FD1201">
            <w:pPr>
              <w:pStyle w:val="NormalWeb"/>
              <w:spacing w:before="0" w:beforeAutospacing="0" w:after="0" w:afterAutospacing="0"/>
              <w:jc w:val="center"/>
              <w:textAlignment w:val="bottom"/>
              <w:rPr>
                <w:rFonts w:ascii="Arial" w:hAnsi="Arial" w:cs="Arial"/>
                <w:sz w:val="32"/>
                <w:szCs w:val="32"/>
              </w:rPr>
            </w:pPr>
            <w:r>
              <w:rPr>
                <w:rFonts w:ascii="TH SarabunIT๙" w:eastAsia="Tahoma" w:hAnsi="TH SarabunIT๙" w:cs="TH SarabunIT๙"/>
                <w:color w:val="000000" w:themeColor="text1"/>
                <w:spacing w:val="-6"/>
                <w:kern w:val="24"/>
                <w:sz w:val="32"/>
                <w:szCs w:val="32"/>
              </w:rPr>
              <w:t>-</w:t>
            </w:r>
          </w:p>
        </w:tc>
        <w:tc>
          <w:tcPr>
            <w:tcW w:w="1134" w:type="dxa"/>
            <w:shd w:val="clear" w:color="auto" w:fill="auto"/>
          </w:tcPr>
          <w:p w14:paraId="060FD569" w14:textId="1AD173F3" w:rsidR="00FD1201" w:rsidRPr="00DB62BE" w:rsidRDefault="00FD1201" w:rsidP="00FD1201">
            <w:pPr>
              <w:pStyle w:val="NormalWeb"/>
              <w:spacing w:before="0" w:beforeAutospacing="0" w:after="0" w:afterAutospacing="0"/>
              <w:jc w:val="center"/>
              <w:textAlignment w:val="bottom"/>
              <w:rPr>
                <w:rFonts w:ascii="Arial" w:hAnsi="Arial" w:cs="Arial"/>
                <w:sz w:val="32"/>
                <w:szCs w:val="32"/>
              </w:rPr>
            </w:pPr>
            <w:r>
              <w:rPr>
                <w:rFonts w:ascii="TH SarabunIT๙" w:eastAsia="Tahoma" w:hAnsi="TH SarabunIT๙" w:cs="TH SarabunIT๙"/>
                <w:color w:val="000000" w:themeColor="text1"/>
                <w:kern w:val="24"/>
                <w:sz w:val="32"/>
                <w:szCs w:val="32"/>
              </w:rPr>
              <w:t>-</w:t>
            </w:r>
          </w:p>
        </w:tc>
        <w:tc>
          <w:tcPr>
            <w:tcW w:w="1134" w:type="dxa"/>
          </w:tcPr>
          <w:p w14:paraId="287ADAE3" w14:textId="742FA9E6" w:rsidR="00FD1201" w:rsidRPr="00FD1201" w:rsidRDefault="00041D45" w:rsidP="00FD1201">
            <w:pPr>
              <w:pStyle w:val="NormalWeb"/>
              <w:spacing w:before="0" w:beforeAutospacing="0" w:after="0" w:afterAutospacing="0"/>
              <w:jc w:val="center"/>
              <w:textAlignment w:val="bottom"/>
              <w:rPr>
                <w:rFonts w:ascii="Arial" w:hAnsi="Arial" w:cstheme="minorBidi"/>
                <w:sz w:val="32"/>
                <w:szCs w:val="32"/>
                <w:cs/>
              </w:rPr>
            </w:pPr>
            <w:r>
              <w:rPr>
                <w:rFonts w:ascii="TH SarabunIT๙" w:hAnsi="TH SarabunIT๙" w:cs="TH SarabunIT๙"/>
                <w:sz w:val="32"/>
                <w:szCs w:val="32"/>
              </w:rPr>
              <w:t>72.09</w:t>
            </w:r>
          </w:p>
        </w:tc>
      </w:tr>
    </w:tbl>
    <w:p w14:paraId="0F9767BD" w14:textId="77777777" w:rsidR="00DB62BE" w:rsidRDefault="00DB62BE" w:rsidP="00DB62B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3E73727C" w14:textId="77777777" w:rsidR="00DB62BE" w:rsidRDefault="00DB62BE" w:rsidP="00DB62BE">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14:paraId="6DFBDB0E" w14:textId="77777777" w:rsidR="00DB62BE" w:rsidRPr="00280FAE" w:rsidRDefault="00DB62BE" w:rsidP="00DB62BE">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p>
    <w:p w14:paraId="720FAA62" w14:textId="77777777" w:rsidR="0018574D" w:rsidRPr="002F21EC" w:rsidRDefault="0018574D" w:rsidP="0093258D">
      <w:pPr>
        <w:tabs>
          <w:tab w:val="left" w:pos="1276"/>
        </w:tabs>
        <w:spacing w:before="120" w:after="120" w:line="240" w:lineRule="auto"/>
        <w:rPr>
          <w:rFonts w:ascii="TH SarabunIT๙" w:hAnsi="TH SarabunIT๙" w:cs="TH SarabunIT๙"/>
          <w:sz w:val="32"/>
          <w:szCs w:val="32"/>
        </w:rPr>
      </w:pPr>
    </w:p>
    <w:sectPr w:rsidR="0018574D"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A9E2" w14:textId="77777777" w:rsidR="00312D84" w:rsidRDefault="00312D84" w:rsidP="001151F5">
      <w:pPr>
        <w:spacing w:after="0" w:line="240" w:lineRule="auto"/>
      </w:pPr>
      <w:r>
        <w:separator/>
      </w:r>
    </w:p>
  </w:endnote>
  <w:endnote w:type="continuationSeparator" w:id="0">
    <w:p w14:paraId="1AE60688" w14:textId="77777777" w:rsidR="00312D84" w:rsidRDefault="00312D84"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E113" w14:textId="77777777" w:rsidR="00870D07" w:rsidRDefault="00870D07"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409A0CA" wp14:editId="706A43F1">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4E5C853F" w14:textId="232A499B" w:rsidR="00870D07" w:rsidRPr="001151F5" w:rsidRDefault="00870D07">
    <w:pPr>
      <w:pStyle w:val="Footer"/>
    </w:pPr>
    <w:r>
      <w:rPr>
        <w:rFonts w:ascii="TH SarabunIT๙" w:hAnsi="TH SarabunIT๙" w:cs="TH SarabunIT๙" w:hint="cs"/>
        <w:sz w:val="32"/>
        <w:szCs w:val="32"/>
        <w:cs/>
      </w:rPr>
      <w:tab/>
    </w:r>
    <w:r w:rsidR="008306C3">
      <w:rPr>
        <w:rFonts w:ascii="TH SarabunIT๙" w:hAnsi="TH SarabunIT๙" w:cs="TH SarabunIT๙" w:hint="cs"/>
        <w:sz w:val="32"/>
        <w:szCs w:val="32"/>
        <w:cs/>
      </w:rPr>
      <w:t xml:space="preserve">                                                             </w:t>
    </w:r>
    <w:r w:rsidR="00123197" w:rsidRPr="00974FA3">
      <w:rPr>
        <w:rFonts w:ascii="TH SarabunIT๙" w:hAnsi="TH SarabunIT๙" w:cs="TH SarabunIT๙"/>
        <w:sz w:val="32"/>
        <w:szCs w:val="32"/>
        <w:cs/>
      </w:rPr>
      <w:t>กองตรวจและพัฒนาการตรวจสภาพอากาศฝนหลวง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5C619F" w:rsidRPr="005C619F">
      <w:rPr>
        <w:rFonts w:ascii="TH SarabunIT๙" w:hAnsi="TH SarabunIT๙" w:cs="TH SarabunIT๙"/>
        <w:noProof/>
        <w:sz w:val="32"/>
        <w:szCs w:val="32"/>
        <w:lang w:val="th-TH"/>
      </w:rPr>
      <w:t>6</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81BE" w14:textId="77777777" w:rsidR="00312D84" w:rsidRDefault="00312D84" w:rsidP="001151F5">
      <w:pPr>
        <w:spacing w:after="0" w:line="240" w:lineRule="auto"/>
      </w:pPr>
      <w:r>
        <w:separator/>
      </w:r>
    </w:p>
  </w:footnote>
  <w:footnote w:type="continuationSeparator" w:id="0">
    <w:p w14:paraId="3B379E6E" w14:textId="77777777" w:rsidR="00312D84" w:rsidRDefault="00312D84"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7339" w14:textId="77777777" w:rsidR="00870D07" w:rsidRPr="00F00EFE" w:rsidRDefault="00870D07"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25FC984A" wp14:editId="666B0E1F">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344129F9" w14:textId="1995E583" w:rsidR="00870D07" w:rsidRPr="001151F5" w:rsidRDefault="00870D07"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w:t>
    </w:r>
    <w:r w:rsidR="00974FA3" w:rsidRPr="00974FA3">
      <w:rPr>
        <w:rFonts w:ascii="TH SarabunIT๙" w:hAnsi="TH SarabunIT๙" w:cs="TH SarabunIT๙"/>
        <w:sz w:val="32"/>
        <w:szCs w:val="32"/>
        <w:cs/>
      </w:rPr>
      <w:t>กองตรวจและพัฒนาการตรวจสภาพอากาศฝนหลวง</w:t>
    </w:r>
    <w:r w:rsidR="00974FA3">
      <w:rPr>
        <w:rFonts w:ascii="TH SarabunIT๙" w:hAnsi="TH SarabunIT๙" w:cs="TH SarabunIT๙"/>
        <w:sz w:val="32"/>
        <w:szCs w:val="32"/>
      </w:rPr>
      <w:t xml:space="preserve"> </w:t>
    </w:r>
    <w:r w:rsidRPr="00F00EFE">
      <w:rPr>
        <w:rFonts w:ascii="TH SarabunIT๙" w:hAnsi="TH SarabunIT๙" w:cs="TH SarabunIT๙"/>
        <w:sz w:val="32"/>
        <w:szCs w:val="32"/>
        <w:cs/>
      </w:rPr>
      <w:t>ประจำปีงบประมาณ พ.ศ. 256</w:t>
    </w:r>
    <w:r w:rsidR="00FD1201">
      <w:rPr>
        <w:rFonts w:ascii="TH SarabunIT๙" w:hAnsi="TH SarabunIT๙" w:cs="TH SarabunIT๙" w:hint="cs"/>
        <w:sz w:val="32"/>
        <w:szCs w:val="32"/>
        <w:cs/>
      </w:rPr>
      <w:t>7</w:t>
    </w:r>
  </w:p>
  <w:p w14:paraId="42F40E3F" w14:textId="77777777" w:rsidR="00870D07" w:rsidRDefault="0087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653C6A51"/>
    <w:multiLevelType w:val="hybridMultilevel"/>
    <w:tmpl w:val="D668DD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678824DB"/>
    <w:multiLevelType w:val="hybridMultilevel"/>
    <w:tmpl w:val="1E9A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0523939">
    <w:abstractNumId w:val="0"/>
  </w:num>
  <w:num w:numId="2" w16cid:durableId="2065373249">
    <w:abstractNumId w:val="1"/>
  </w:num>
  <w:num w:numId="3" w16cid:durableId="20349888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3011"/>
    <w:rsid w:val="0000492B"/>
    <w:rsid w:val="000049BD"/>
    <w:rsid w:val="00006C56"/>
    <w:rsid w:val="00006FE6"/>
    <w:rsid w:val="0001008E"/>
    <w:rsid w:val="000125C0"/>
    <w:rsid w:val="0001375F"/>
    <w:rsid w:val="00017A27"/>
    <w:rsid w:val="00020680"/>
    <w:rsid w:val="00020B3A"/>
    <w:rsid w:val="00021CE9"/>
    <w:rsid w:val="00022EF6"/>
    <w:rsid w:val="00023EA5"/>
    <w:rsid w:val="00033C06"/>
    <w:rsid w:val="0003727D"/>
    <w:rsid w:val="00040058"/>
    <w:rsid w:val="00041D45"/>
    <w:rsid w:val="00044063"/>
    <w:rsid w:val="000460DC"/>
    <w:rsid w:val="00060241"/>
    <w:rsid w:val="000602B7"/>
    <w:rsid w:val="00066D86"/>
    <w:rsid w:val="00067694"/>
    <w:rsid w:val="000737E0"/>
    <w:rsid w:val="00076F7F"/>
    <w:rsid w:val="00082618"/>
    <w:rsid w:val="00082731"/>
    <w:rsid w:val="0008523B"/>
    <w:rsid w:val="00085BD8"/>
    <w:rsid w:val="00092B69"/>
    <w:rsid w:val="000932E3"/>
    <w:rsid w:val="000A0232"/>
    <w:rsid w:val="000A3CD7"/>
    <w:rsid w:val="000A6E9D"/>
    <w:rsid w:val="000A7743"/>
    <w:rsid w:val="000B30B8"/>
    <w:rsid w:val="000B5E26"/>
    <w:rsid w:val="000C048E"/>
    <w:rsid w:val="000C07E5"/>
    <w:rsid w:val="000C0C3C"/>
    <w:rsid w:val="000C17D7"/>
    <w:rsid w:val="000C2D39"/>
    <w:rsid w:val="000C6F86"/>
    <w:rsid w:val="000D015C"/>
    <w:rsid w:val="000D072C"/>
    <w:rsid w:val="000E0A33"/>
    <w:rsid w:val="000E57D7"/>
    <w:rsid w:val="000E7A83"/>
    <w:rsid w:val="000F0A75"/>
    <w:rsid w:val="000F1744"/>
    <w:rsid w:val="000F1FC3"/>
    <w:rsid w:val="000F7620"/>
    <w:rsid w:val="00102850"/>
    <w:rsid w:val="00103DC1"/>
    <w:rsid w:val="00105B24"/>
    <w:rsid w:val="001116F6"/>
    <w:rsid w:val="001151F5"/>
    <w:rsid w:val="0012003B"/>
    <w:rsid w:val="00123197"/>
    <w:rsid w:val="001249F8"/>
    <w:rsid w:val="00127BB5"/>
    <w:rsid w:val="001329FB"/>
    <w:rsid w:val="00136A02"/>
    <w:rsid w:val="001431E7"/>
    <w:rsid w:val="001455C5"/>
    <w:rsid w:val="001463CA"/>
    <w:rsid w:val="00162267"/>
    <w:rsid w:val="00166C78"/>
    <w:rsid w:val="00167E16"/>
    <w:rsid w:val="00171E0A"/>
    <w:rsid w:val="00175598"/>
    <w:rsid w:val="00182161"/>
    <w:rsid w:val="0018574D"/>
    <w:rsid w:val="00186A5B"/>
    <w:rsid w:val="00192114"/>
    <w:rsid w:val="00193406"/>
    <w:rsid w:val="00195CC0"/>
    <w:rsid w:val="001A2E73"/>
    <w:rsid w:val="001A3F45"/>
    <w:rsid w:val="001B1DF4"/>
    <w:rsid w:val="001B24E1"/>
    <w:rsid w:val="001B3F6E"/>
    <w:rsid w:val="001B70B5"/>
    <w:rsid w:val="001B7CDB"/>
    <w:rsid w:val="001C093A"/>
    <w:rsid w:val="001C1E8B"/>
    <w:rsid w:val="001C2F7A"/>
    <w:rsid w:val="001C4AAB"/>
    <w:rsid w:val="001D2EC6"/>
    <w:rsid w:val="001E008C"/>
    <w:rsid w:val="001E2D81"/>
    <w:rsid w:val="001E40EA"/>
    <w:rsid w:val="001E7529"/>
    <w:rsid w:val="001F29BF"/>
    <w:rsid w:val="0020483D"/>
    <w:rsid w:val="00212E99"/>
    <w:rsid w:val="00226717"/>
    <w:rsid w:val="00226735"/>
    <w:rsid w:val="0022731A"/>
    <w:rsid w:val="002316DC"/>
    <w:rsid w:val="0023378B"/>
    <w:rsid w:val="00241FFF"/>
    <w:rsid w:val="002420EF"/>
    <w:rsid w:val="002556CF"/>
    <w:rsid w:val="00265471"/>
    <w:rsid w:val="0026696C"/>
    <w:rsid w:val="002712E8"/>
    <w:rsid w:val="00275DC5"/>
    <w:rsid w:val="00276907"/>
    <w:rsid w:val="002777FD"/>
    <w:rsid w:val="00277981"/>
    <w:rsid w:val="002832F5"/>
    <w:rsid w:val="00285488"/>
    <w:rsid w:val="00287237"/>
    <w:rsid w:val="00290CA1"/>
    <w:rsid w:val="00290F69"/>
    <w:rsid w:val="00292CD7"/>
    <w:rsid w:val="00293F1F"/>
    <w:rsid w:val="00296122"/>
    <w:rsid w:val="002A1000"/>
    <w:rsid w:val="002A6981"/>
    <w:rsid w:val="002B4051"/>
    <w:rsid w:val="002B4FDA"/>
    <w:rsid w:val="002B7043"/>
    <w:rsid w:val="002C6C72"/>
    <w:rsid w:val="002C7BDA"/>
    <w:rsid w:val="002D4CD8"/>
    <w:rsid w:val="002E10D9"/>
    <w:rsid w:val="002E1C30"/>
    <w:rsid w:val="002E4F6E"/>
    <w:rsid w:val="002E5D71"/>
    <w:rsid w:val="002E6C53"/>
    <w:rsid w:val="002F21EC"/>
    <w:rsid w:val="002F34CB"/>
    <w:rsid w:val="002F4E81"/>
    <w:rsid w:val="002F7911"/>
    <w:rsid w:val="0030376C"/>
    <w:rsid w:val="003041C8"/>
    <w:rsid w:val="003057D3"/>
    <w:rsid w:val="00307EBE"/>
    <w:rsid w:val="00311C78"/>
    <w:rsid w:val="00312CFD"/>
    <w:rsid w:val="00312D84"/>
    <w:rsid w:val="0032073E"/>
    <w:rsid w:val="003231E8"/>
    <w:rsid w:val="00323D8B"/>
    <w:rsid w:val="0032576A"/>
    <w:rsid w:val="00326ECE"/>
    <w:rsid w:val="003302DE"/>
    <w:rsid w:val="0033062E"/>
    <w:rsid w:val="00331244"/>
    <w:rsid w:val="00331F9C"/>
    <w:rsid w:val="00334F7A"/>
    <w:rsid w:val="00335938"/>
    <w:rsid w:val="00336728"/>
    <w:rsid w:val="00337A72"/>
    <w:rsid w:val="00343C5C"/>
    <w:rsid w:val="003466C0"/>
    <w:rsid w:val="00351AF6"/>
    <w:rsid w:val="003521F8"/>
    <w:rsid w:val="00353B15"/>
    <w:rsid w:val="0035468A"/>
    <w:rsid w:val="003573CA"/>
    <w:rsid w:val="00363DCA"/>
    <w:rsid w:val="0036635E"/>
    <w:rsid w:val="00366875"/>
    <w:rsid w:val="003669B2"/>
    <w:rsid w:val="003677DB"/>
    <w:rsid w:val="003702F5"/>
    <w:rsid w:val="003763D4"/>
    <w:rsid w:val="00377430"/>
    <w:rsid w:val="003803CD"/>
    <w:rsid w:val="00380A44"/>
    <w:rsid w:val="00381A2F"/>
    <w:rsid w:val="00386A61"/>
    <w:rsid w:val="00391089"/>
    <w:rsid w:val="00391EBB"/>
    <w:rsid w:val="00394048"/>
    <w:rsid w:val="00396646"/>
    <w:rsid w:val="00397860"/>
    <w:rsid w:val="003A1744"/>
    <w:rsid w:val="003A2EB9"/>
    <w:rsid w:val="003A7328"/>
    <w:rsid w:val="003A7445"/>
    <w:rsid w:val="003B69D0"/>
    <w:rsid w:val="003D097B"/>
    <w:rsid w:val="003D0BE7"/>
    <w:rsid w:val="003F1B3D"/>
    <w:rsid w:val="003F526D"/>
    <w:rsid w:val="00401457"/>
    <w:rsid w:val="004016C0"/>
    <w:rsid w:val="004020AC"/>
    <w:rsid w:val="00404BFE"/>
    <w:rsid w:val="004108B5"/>
    <w:rsid w:val="00413D8B"/>
    <w:rsid w:val="0042413A"/>
    <w:rsid w:val="004253FC"/>
    <w:rsid w:val="00425E58"/>
    <w:rsid w:val="004369ED"/>
    <w:rsid w:val="004422FC"/>
    <w:rsid w:val="004448D8"/>
    <w:rsid w:val="00444B81"/>
    <w:rsid w:val="0045032C"/>
    <w:rsid w:val="0045519D"/>
    <w:rsid w:val="0045660A"/>
    <w:rsid w:val="00457066"/>
    <w:rsid w:val="004641DA"/>
    <w:rsid w:val="00465EFD"/>
    <w:rsid w:val="0048082F"/>
    <w:rsid w:val="00481595"/>
    <w:rsid w:val="00484CE1"/>
    <w:rsid w:val="00486713"/>
    <w:rsid w:val="0048733D"/>
    <w:rsid w:val="00487D83"/>
    <w:rsid w:val="00487F7A"/>
    <w:rsid w:val="00494539"/>
    <w:rsid w:val="004A3274"/>
    <w:rsid w:val="004A48FB"/>
    <w:rsid w:val="004A6BE9"/>
    <w:rsid w:val="004B0A35"/>
    <w:rsid w:val="004B562F"/>
    <w:rsid w:val="004C0390"/>
    <w:rsid w:val="004C0566"/>
    <w:rsid w:val="004C175A"/>
    <w:rsid w:val="004D15C9"/>
    <w:rsid w:val="004D2C57"/>
    <w:rsid w:val="004D3CF4"/>
    <w:rsid w:val="004D5774"/>
    <w:rsid w:val="004D6488"/>
    <w:rsid w:val="004D6FBF"/>
    <w:rsid w:val="004E2DD0"/>
    <w:rsid w:val="004E6ED5"/>
    <w:rsid w:val="004E7ED6"/>
    <w:rsid w:val="00505331"/>
    <w:rsid w:val="00505EF8"/>
    <w:rsid w:val="005063A7"/>
    <w:rsid w:val="005077FA"/>
    <w:rsid w:val="005107DF"/>
    <w:rsid w:val="00510C4B"/>
    <w:rsid w:val="0051483F"/>
    <w:rsid w:val="00524700"/>
    <w:rsid w:val="00524F36"/>
    <w:rsid w:val="00527F14"/>
    <w:rsid w:val="0053051D"/>
    <w:rsid w:val="00531DD0"/>
    <w:rsid w:val="00536103"/>
    <w:rsid w:val="00537F33"/>
    <w:rsid w:val="005411C7"/>
    <w:rsid w:val="005448CA"/>
    <w:rsid w:val="00550666"/>
    <w:rsid w:val="005525D2"/>
    <w:rsid w:val="00553C9D"/>
    <w:rsid w:val="00554FDE"/>
    <w:rsid w:val="00564B92"/>
    <w:rsid w:val="00570300"/>
    <w:rsid w:val="0057215F"/>
    <w:rsid w:val="005748AE"/>
    <w:rsid w:val="00580A12"/>
    <w:rsid w:val="005829F1"/>
    <w:rsid w:val="00584EF5"/>
    <w:rsid w:val="005866C5"/>
    <w:rsid w:val="00593D83"/>
    <w:rsid w:val="00596C98"/>
    <w:rsid w:val="005A2339"/>
    <w:rsid w:val="005A29D7"/>
    <w:rsid w:val="005A3632"/>
    <w:rsid w:val="005A5327"/>
    <w:rsid w:val="005B4EED"/>
    <w:rsid w:val="005B4F99"/>
    <w:rsid w:val="005B5957"/>
    <w:rsid w:val="005B7218"/>
    <w:rsid w:val="005C217B"/>
    <w:rsid w:val="005C619F"/>
    <w:rsid w:val="005C7154"/>
    <w:rsid w:val="005D53C9"/>
    <w:rsid w:val="005D5BEC"/>
    <w:rsid w:val="005E0113"/>
    <w:rsid w:val="005E08F0"/>
    <w:rsid w:val="005E0D82"/>
    <w:rsid w:val="005E30C3"/>
    <w:rsid w:val="005E5C5B"/>
    <w:rsid w:val="005F05F9"/>
    <w:rsid w:val="005F11F0"/>
    <w:rsid w:val="005F50D1"/>
    <w:rsid w:val="00600CEB"/>
    <w:rsid w:val="00602B34"/>
    <w:rsid w:val="00603CDF"/>
    <w:rsid w:val="00606531"/>
    <w:rsid w:val="0060784B"/>
    <w:rsid w:val="006107AF"/>
    <w:rsid w:val="00612055"/>
    <w:rsid w:val="006132DB"/>
    <w:rsid w:val="00622288"/>
    <w:rsid w:val="00622658"/>
    <w:rsid w:val="006311C2"/>
    <w:rsid w:val="006328CE"/>
    <w:rsid w:val="006363D6"/>
    <w:rsid w:val="006372F8"/>
    <w:rsid w:val="00644854"/>
    <w:rsid w:val="00650AAB"/>
    <w:rsid w:val="006536E8"/>
    <w:rsid w:val="00653C62"/>
    <w:rsid w:val="00655843"/>
    <w:rsid w:val="00656367"/>
    <w:rsid w:val="00665BDD"/>
    <w:rsid w:val="00667786"/>
    <w:rsid w:val="00667DB7"/>
    <w:rsid w:val="006707DB"/>
    <w:rsid w:val="00675806"/>
    <w:rsid w:val="006768CD"/>
    <w:rsid w:val="00682069"/>
    <w:rsid w:val="00690BDD"/>
    <w:rsid w:val="00691BD1"/>
    <w:rsid w:val="006941EF"/>
    <w:rsid w:val="00696AC0"/>
    <w:rsid w:val="00697A53"/>
    <w:rsid w:val="006A16FF"/>
    <w:rsid w:val="006A61DE"/>
    <w:rsid w:val="006A7FEE"/>
    <w:rsid w:val="006B718D"/>
    <w:rsid w:val="006C2B61"/>
    <w:rsid w:val="006C2F8C"/>
    <w:rsid w:val="006D20DB"/>
    <w:rsid w:val="006D2E37"/>
    <w:rsid w:val="006E34A3"/>
    <w:rsid w:val="006E4406"/>
    <w:rsid w:val="006E4A3A"/>
    <w:rsid w:val="006F64BD"/>
    <w:rsid w:val="006F6D15"/>
    <w:rsid w:val="006F7CF2"/>
    <w:rsid w:val="007016D8"/>
    <w:rsid w:val="0072188F"/>
    <w:rsid w:val="00723618"/>
    <w:rsid w:val="00723EE5"/>
    <w:rsid w:val="00726882"/>
    <w:rsid w:val="0073108B"/>
    <w:rsid w:val="00735100"/>
    <w:rsid w:val="007420FA"/>
    <w:rsid w:val="00747E86"/>
    <w:rsid w:val="00752A94"/>
    <w:rsid w:val="00755CF0"/>
    <w:rsid w:val="007607D6"/>
    <w:rsid w:val="00763007"/>
    <w:rsid w:val="0077417D"/>
    <w:rsid w:val="007769DD"/>
    <w:rsid w:val="00777076"/>
    <w:rsid w:val="0077755E"/>
    <w:rsid w:val="00780F72"/>
    <w:rsid w:val="007821DD"/>
    <w:rsid w:val="00782702"/>
    <w:rsid w:val="00793D20"/>
    <w:rsid w:val="007940AD"/>
    <w:rsid w:val="007967A5"/>
    <w:rsid w:val="007A24CC"/>
    <w:rsid w:val="007A3ECD"/>
    <w:rsid w:val="007A5272"/>
    <w:rsid w:val="007B19E6"/>
    <w:rsid w:val="007B1B64"/>
    <w:rsid w:val="007B3135"/>
    <w:rsid w:val="007C2937"/>
    <w:rsid w:val="007C347E"/>
    <w:rsid w:val="007C3E15"/>
    <w:rsid w:val="007C483A"/>
    <w:rsid w:val="007C59FE"/>
    <w:rsid w:val="007C5A10"/>
    <w:rsid w:val="007D120B"/>
    <w:rsid w:val="007D22CE"/>
    <w:rsid w:val="007D36C1"/>
    <w:rsid w:val="007D3791"/>
    <w:rsid w:val="007D58D3"/>
    <w:rsid w:val="007D7E22"/>
    <w:rsid w:val="007E1F50"/>
    <w:rsid w:val="007E4C03"/>
    <w:rsid w:val="007E7CC8"/>
    <w:rsid w:val="007F165F"/>
    <w:rsid w:val="007F54B7"/>
    <w:rsid w:val="00801611"/>
    <w:rsid w:val="00806862"/>
    <w:rsid w:val="00814F6F"/>
    <w:rsid w:val="00815AC2"/>
    <w:rsid w:val="008167BF"/>
    <w:rsid w:val="00816A05"/>
    <w:rsid w:val="00823183"/>
    <w:rsid w:val="00825984"/>
    <w:rsid w:val="008306C3"/>
    <w:rsid w:val="008345A1"/>
    <w:rsid w:val="0083795F"/>
    <w:rsid w:val="00837BE9"/>
    <w:rsid w:val="00840E3D"/>
    <w:rsid w:val="00850DBC"/>
    <w:rsid w:val="00851039"/>
    <w:rsid w:val="0085313E"/>
    <w:rsid w:val="00854FAD"/>
    <w:rsid w:val="00860E67"/>
    <w:rsid w:val="00861F19"/>
    <w:rsid w:val="00862DBD"/>
    <w:rsid w:val="00864936"/>
    <w:rsid w:val="0087039D"/>
    <w:rsid w:val="00870D07"/>
    <w:rsid w:val="00872FF9"/>
    <w:rsid w:val="008742B1"/>
    <w:rsid w:val="00876CF5"/>
    <w:rsid w:val="00880041"/>
    <w:rsid w:val="008841FC"/>
    <w:rsid w:val="00885270"/>
    <w:rsid w:val="008910C7"/>
    <w:rsid w:val="008A391F"/>
    <w:rsid w:val="008A420E"/>
    <w:rsid w:val="008A5939"/>
    <w:rsid w:val="008A6684"/>
    <w:rsid w:val="008A6B6A"/>
    <w:rsid w:val="008B0BCC"/>
    <w:rsid w:val="008B6B45"/>
    <w:rsid w:val="008B76B6"/>
    <w:rsid w:val="008C131C"/>
    <w:rsid w:val="008C2F32"/>
    <w:rsid w:val="008C4A57"/>
    <w:rsid w:val="008C6557"/>
    <w:rsid w:val="008C6C6A"/>
    <w:rsid w:val="008D1E81"/>
    <w:rsid w:val="008D747E"/>
    <w:rsid w:val="008E0067"/>
    <w:rsid w:val="008E12A9"/>
    <w:rsid w:val="008E3B3F"/>
    <w:rsid w:val="008E46E4"/>
    <w:rsid w:val="008E7CBB"/>
    <w:rsid w:val="008F0E4D"/>
    <w:rsid w:val="008F15FA"/>
    <w:rsid w:val="008F3FA8"/>
    <w:rsid w:val="008F6054"/>
    <w:rsid w:val="008F7CA4"/>
    <w:rsid w:val="00902931"/>
    <w:rsid w:val="0090357E"/>
    <w:rsid w:val="009043A9"/>
    <w:rsid w:val="00904AB6"/>
    <w:rsid w:val="0091455D"/>
    <w:rsid w:val="00914AC7"/>
    <w:rsid w:val="009150E2"/>
    <w:rsid w:val="0093258D"/>
    <w:rsid w:val="00932C0B"/>
    <w:rsid w:val="00932DB2"/>
    <w:rsid w:val="00934739"/>
    <w:rsid w:val="00934C11"/>
    <w:rsid w:val="00941F39"/>
    <w:rsid w:val="0094420B"/>
    <w:rsid w:val="00946625"/>
    <w:rsid w:val="00961B42"/>
    <w:rsid w:val="009628B0"/>
    <w:rsid w:val="00966BCC"/>
    <w:rsid w:val="00971F2A"/>
    <w:rsid w:val="00974FA3"/>
    <w:rsid w:val="0097508D"/>
    <w:rsid w:val="00975B05"/>
    <w:rsid w:val="00975B28"/>
    <w:rsid w:val="00981C60"/>
    <w:rsid w:val="00981CB4"/>
    <w:rsid w:val="00993BFA"/>
    <w:rsid w:val="009945B5"/>
    <w:rsid w:val="00994C4F"/>
    <w:rsid w:val="009960D5"/>
    <w:rsid w:val="00997EF8"/>
    <w:rsid w:val="009A166C"/>
    <w:rsid w:val="009A2DDE"/>
    <w:rsid w:val="009A38F9"/>
    <w:rsid w:val="009B044E"/>
    <w:rsid w:val="009B2F15"/>
    <w:rsid w:val="009B4B67"/>
    <w:rsid w:val="009B560C"/>
    <w:rsid w:val="009B704C"/>
    <w:rsid w:val="009C103F"/>
    <w:rsid w:val="009C1E15"/>
    <w:rsid w:val="009D1938"/>
    <w:rsid w:val="009D3C62"/>
    <w:rsid w:val="009D7C4C"/>
    <w:rsid w:val="009E1534"/>
    <w:rsid w:val="009E2407"/>
    <w:rsid w:val="009F5700"/>
    <w:rsid w:val="009F5AD6"/>
    <w:rsid w:val="009F5DD5"/>
    <w:rsid w:val="009F7782"/>
    <w:rsid w:val="00A0768B"/>
    <w:rsid w:val="00A116BE"/>
    <w:rsid w:val="00A13867"/>
    <w:rsid w:val="00A14F56"/>
    <w:rsid w:val="00A167EC"/>
    <w:rsid w:val="00A171A0"/>
    <w:rsid w:val="00A174A8"/>
    <w:rsid w:val="00A21BF5"/>
    <w:rsid w:val="00A21E8C"/>
    <w:rsid w:val="00A22307"/>
    <w:rsid w:val="00A233A3"/>
    <w:rsid w:val="00A23C46"/>
    <w:rsid w:val="00A27C09"/>
    <w:rsid w:val="00A3108A"/>
    <w:rsid w:val="00A32958"/>
    <w:rsid w:val="00A42468"/>
    <w:rsid w:val="00A42511"/>
    <w:rsid w:val="00A44B89"/>
    <w:rsid w:val="00A46EAA"/>
    <w:rsid w:val="00A47C2E"/>
    <w:rsid w:val="00A50F7B"/>
    <w:rsid w:val="00A51B8B"/>
    <w:rsid w:val="00A5312B"/>
    <w:rsid w:val="00A60C32"/>
    <w:rsid w:val="00A62491"/>
    <w:rsid w:val="00A72F60"/>
    <w:rsid w:val="00A74521"/>
    <w:rsid w:val="00A803D4"/>
    <w:rsid w:val="00A805C6"/>
    <w:rsid w:val="00A85893"/>
    <w:rsid w:val="00A86EBC"/>
    <w:rsid w:val="00A92767"/>
    <w:rsid w:val="00A94FDD"/>
    <w:rsid w:val="00AA191E"/>
    <w:rsid w:val="00AA7B8C"/>
    <w:rsid w:val="00AA7E31"/>
    <w:rsid w:val="00AB5D21"/>
    <w:rsid w:val="00AD045C"/>
    <w:rsid w:val="00AD1C89"/>
    <w:rsid w:val="00AD1E00"/>
    <w:rsid w:val="00AD3B27"/>
    <w:rsid w:val="00AD3EEB"/>
    <w:rsid w:val="00AE12C0"/>
    <w:rsid w:val="00AE2DD0"/>
    <w:rsid w:val="00AE5F4D"/>
    <w:rsid w:val="00AE6D65"/>
    <w:rsid w:val="00AF0B40"/>
    <w:rsid w:val="00AF2B45"/>
    <w:rsid w:val="00AF47D7"/>
    <w:rsid w:val="00B012F6"/>
    <w:rsid w:val="00B0792E"/>
    <w:rsid w:val="00B10E7F"/>
    <w:rsid w:val="00B114A4"/>
    <w:rsid w:val="00B14054"/>
    <w:rsid w:val="00B15057"/>
    <w:rsid w:val="00B15CC7"/>
    <w:rsid w:val="00B21E42"/>
    <w:rsid w:val="00B220C1"/>
    <w:rsid w:val="00B222C8"/>
    <w:rsid w:val="00B25C90"/>
    <w:rsid w:val="00B25D93"/>
    <w:rsid w:val="00B268B7"/>
    <w:rsid w:val="00B27743"/>
    <w:rsid w:val="00B33A76"/>
    <w:rsid w:val="00B4150F"/>
    <w:rsid w:val="00B441A6"/>
    <w:rsid w:val="00B451DA"/>
    <w:rsid w:val="00B4636B"/>
    <w:rsid w:val="00B47771"/>
    <w:rsid w:val="00B50913"/>
    <w:rsid w:val="00B55F19"/>
    <w:rsid w:val="00B613DD"/>
    <w:rsid w:val="00B637C9"/>
    <w:rsid w:val="00B63E49"/>
    <w:rsid w:val="00B6529F"/>
    <w:rsid w:val="00B673E8"/>
    <w:rsid w:val="00B73984"/>
    <w:rsid w:val="00B757F9"/>
    <w:rsid w:val="00B76B2D"/>
    <w:rsid w:val="00B77816"/>
    <w:rsid w:val="00B77CB6"/>
    <w:rsid w:val="00B82627"/>
    <w:rsid w:val="00B827BB"/>
    <w:rsid w:val="00B83B32"/>
    <w:rsid w:val="00B857F3"/>
    <w:rsid w:val="00B87362"/>
    <w:rsid w:val="00B92252"/>
    <w:rsid w:val="00B9732A"/>
    <w:rsid w:val="00B97BCE"/>
    <w:rsid w:val="00BA04A2"/>
    <w:rsid w:val="00BA4409"/>
    <w:rsid w:val="00BA5DE5"/>
    <w:rsid w:val="00BA689F"/>
    <w:rsid w:val="00BB31C8"/>
    <w:rsid w:val="00BB6645"/>
    <w:rsid w:val="00BC3D31"/>
    <w:rsid w:val="00BC5B59"/>
    <w:rsid w:val="00BD5A83"/>
    <w:rsid w:val="00BD6141"/>
    <w:rsid w:val="00BE0149"/>
    <w:rsid w:val="00BE1F26"/>
    <w:rsid w:val="00BE5CED"/>
    <w:rsid w:val="00BE5F1B"/>
    <w:rsid w:val="00BF0511"/>
    <w:rsid w:val="00BF1015"/>
    <w:rsid w:val="00BF19FF"/>
    <w:rsid w:val="00BF222B"/>
    <w:rsid w:val="00BF4868"/>
    <w:rsid w:val="00BF721B"/>
    <w:rsid w:val="00C022C5"/>
    <w:rsid w:val="00C02F55"/>
    <w:rsid w:val="00C03BB0"/>
    <w:rsid w:val="00C07B1E"/>
    <w:rsid w:val="00C12E2E"/>
    <w:rsid w:val="00C1633D"/>
    <w:rsid w:val="00C16853"/>
    <w:rsid w:val="00C16B67"/>
    <w:rsid w:val="00C16ED1"/>
    <w:rsid w:val="00C1797C"/>
    <w:rsid w:val="00C17C82"/>
    <w:rsid w:val="00C23944"/>
    <w:rsid w:val="00C24915"/>
    <w:rsid w:val="00C2546B"/>
    <w:rsid w:val="00C3061D"/>
    <w:rsid w:val="00C324A6"/>
    <w:rsid w:val="00C441E7"/>
    <w:rsid w:val="00C5290F"/>
    <w:rsid w:val="00C536CA"/>
    <w:rsid w:val="00C54E26"/>
    <w:rsid w:val="00C70361"/>
    <w:rsid w:val="00C71EEF"/>
    <w:rsid w:val="00C75D2D"/>
    <w:rsid w:val="00C76B64"/>
    <w:rsid w:val="00C775F2"/>
    <w:rsid w:val="00C808F7"/>
    <w:rsid w:val="00C835FF"/>
    <w:rsid w:val="00C85CDA"/>
    <w:rsid w:val="00C90EFB"/>
    <w:rsid w:val="00CA2BE0"/>
    <w:rsid w:val="00CA308F"/>
    <w:rsid w:val="00CA55B2"/>
    <w:rsid w:val="00CB0FEA"/>
    <w:rsid w:val="00CB39AF"/>
    <w:rsid w:val="00CB3EF8"/>
    <w:rsid w:val="00CB5CDB"/>
    <w:rsid w:val="00CB5F6F"/>
    <w:rsid w:val="00CB6DDD"/>
    <w:rsid w:val="00CB756D"/>
    <w:rsid w:val="00CB774B"/>
    <w:rsid w:val="00CC23A4"/>
    <w:rsid w:val="00CC769C"/>
    <w:rsid w:val="00CC78A9"/>
    <w:rsid w:val="00CD000D"/>
    <w:rsid w:val="00CD4CA3"/>
    <w:rsid w:val="00CD5A54"/>
    <w:rsid w:val="00CD5C5F"/>
    <w:rsid w:val="00CD65CF"/>
    <w:rsid w:val="00CE2EEC"/>
    <w:rsid w:val="00CE30BE"/>
    <w:rsid w:val="00CE5962"/>
    <w:rsid w:val="00CF2442"/>
    <w:rsid w:val="00CF24D2"/>
    <w:rsid w:val="00D00037"/>
    <w:rsid w:val="00D002B5"/>
    <w:rsid w:val="00D077C5"/>
    <w:rsid w:val="00D13C01"/>
    <w:rsid w:val="00D16A7E"/>
    <w:rsid w:val="00D235ED"/>
    <w:rsid w:val="00D343D4"/>
    <w:rsid w:val="00D3463C"/>
    <w:rsid w:val="00D3755C"/>
    <w:rsid w:val="00D479CA"/>
    <w:rsid w:val="00D47DF5"/>
    <w:rsid w:val="00D51DBF"/>
    <w:rsid w:val="00D53DAF"/>
    <w:rsid w:val="00D5439B"/>
    <w:rsid w:val="00D62A2A"/>
    <w:rsid w:val="00D65477"/>
    <w:rsid w:val="00D75D87"/>
    <w:rsid w:val="00D81553"/>
    <w:rsid w:val="00D843F1"/>
    <w:rsid w:val="00D8492D"/>
    <w:rsid w:val="00D85BA3"/>
    <w:rsid w:val="00D92237"/>
    <w:rsid w:val="00D936BA"/>
    <w:rsid w:val="00DA0403"/>
    <w:rsid w:val="00DA0BC6"/>
    <w:rsid w:val="00DA15BA"/>
    <w:rsid w:val="00DB0655"/>
    <w:rsid w:val="00DB2E0D"/>
    <w:rsid w:val="00DB5965"/>
    <w:rsid w:val="00DB59B3"/>
    <w:rsid w:val="00DB5B25"/>
    <w:rsid w:val="00DB62BE"/>
    <w:rsid w:val="00DC03FD"/>
    <w:rsid w:val="00DC040E"/>
    <w:rsid w:val="00DC22F5"/>
    <w:rsid w:val="00DC5976"/>
    <w:rsid w:val="00DC7E47"/>
    <w:rsid w:val="00DD0E6E"/>
    <w:rsid w:val="00DD2691"/>
    <w:rsid w:val="00DE0B6D"/>
    <w:rsid w:val="00DE340E"/>
    <w:rsid w:val="00DE5D6F"/>
    <w:rsid w:val="00DE61BE"/>
    <w:rsid w:val="00DF2198"/>
    <w:rsid w:val="00DF3F07"/>
    <w:rsid w:val="00DF77F1"/>
    <w:rsid w:val="00E05717"/>
    <w:rsid w:val="00E11EA3"/>
    <w:rsid w:val="00E13CF7"/>
    <w:rsid w:val="00E21220"/>
    <w:rsid w:val="00E22597"/>
    <w:rsid w:val="00E318D1"/>
    <w:rsid w:val="00E33C3F"/>
    <w:rsid w:val="00E34800"/>
    <w:rsid w:val="00E41C9A"/>
    <w:rsid w:val="00E43FB1"/>
    <w:rsid w:val="00E445FB"/>
    <w:rsid w:val="00E45A65"/>
    <w:rsid w:val="00E51831"/>
    <w:rsid w:val="00E51E11"/>
    <w:rsid w:val="00E527AF"/>
    <w:rsid w:val="00E6391C"/>
    <w:rsid w:val="00E63A6A"/>
    <w:rsid w:val="00E64E8B"/>
    <w:rsid w:val="00E65400"/>
    <w:rsid w:val="00E6623E"/>
    <w:rsid w:val="00E67809"/>
    <w:rsid w:val="00E72CEF"/>
    <w:rsid w:val="00E7499F"/>
    <w:rsid w:val="00E80030"/>
    <w:rsid w:val="00E81BAB"/>
    <w:rsid w:val="00E83729"/>
    <w:rsid w:val="00E914D2"/>
    <w:rsid w:val="00E917FE"/>
    <w:rsid w:val="00E945A2"/>
    <w:rsid w:val="00EB326A"/>
    <w:rsid w:val="00EB3C77"/>
    <w:rsid w:val="00EC195F"/>
    <w:rsid w:val="00EC19AF"/>
    <w:rsid w:val="00EC3A87"/>
    <w:rsid w:val="00ED01B2"/>
    <w:rsid w:val="00ED30D7"/>
    <w:rsid w:val="00ED79D4"/>
    <w:rsid w:val="00EE0AF5"/>
    <w:rsid w:val="00EE4A5E"/>
    <w:rsid w:val="00EF184F"/>
    <w:rsid w:val="00EF3638"/>
    <w:rsid w:val="00EF3C37"/>
    <w:rsid w:val="00EF67EC"/>
    <w:rsid w:val="00F001A5"/>
    <w:rsid w:val="00F028DE"/>
    <w:rsid w:val="00F076A6"/>
    <w:rsid w:val="00F07BEE"/>
    <w:rsid w:val="00F13319"/>
    <w:rsid w:val="00F139CF"/>
    <w:rsid w:val="00F14522"/>
    <w:rsid w:val="00F154CD"/>
    <w:rsid w:val="00F17231"/>
    <w:rsid w:val="00F214BC"/>
    <w:rsid w:val="00F23169"/>
    <w:rsid w:val="00F254C8"/>
    <w:rsid w:val="00F33336"/>
    <w:rsid w:val="00F3357D"/>
    <w:rsid w:val="00F34FF5"/>
    <w:rsid w:val="00F37443"/>
    <w:rsid w:val="00F44107"/>
    <w:rsid w:val="00F47A86"/>
    <w:rsid w:val="00F50512"/>
    <w:rsid w:val="00F5193B"/>
    <w:rsid w:val="00F52BE7"/>
    <w:rsid w:val="00F5339B"/>
    <w:rsid w:val="00F54191"/>
    <w:rsid w:val="00F551F0"/>
    <w:rsid w:val="00F60088"/>
    <w:rsid w:val="00F61A22"/>
    <w:rsid w:val="00F65DF8"/>
    <w:rsid w:val="00F66416"/>
    <w:rsid w:val="00F66858"/>
    <w:rsid w:val="00F73D14"/>
    <w:rsid w:val="00F80D2B"/>
    <w:rsid w:val="00F8582C"/>
    <w:rsid w:val="00F87A09"/>
    <w:rsid w:val="00F91DBE"/>
    <w:rsid w:val="00F9334A"/>
    <w:rsid w:val="00F97384"/>
    <w:rsid w:val="00FA207B"/>
    <w:rsid w:val="00FA2EDB"/>
    <w:rsid w:val="00FB2EE0"/>
    <w:rsid w:val="00FC2119"/>
    <w:rsid w:val="00FC466C"/>
    <w:rsid w:val="00FC7D88"/>
    <w:rsid w:val="00FD1201"/>
    <w:rsid w:val="00FD2783"/>
    <w:rsid w:val="00FE0B62"/>
    <w:rsid w:val="00FF234F"/>
    <w:rsid w:val="00FF41F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1891"/>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E6"/>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F8582C"/>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582C"/>
    <w:rPr>
      <w:color w:val="0000FF" w:themeColor="hyperlink"/>
      <w:u w:val="single"/>
    </w:rPr>
  </w:style>
  <w:style w:type="character" w:styleId="UnresolvedMention">
    <w:name w:val="Unresolved Mention"/>
    <w:basedOn w:val="DefaultParagraphFont"/>
    <w:uiPriority w:val="99"/>
    <w:semiHidden/>
    <w:unhideWhenUsed/>
    <w:rsid w:val="00F8582C"/>
    <w:rPr>
      <w:color w:val="605E5C"/>
      <w:shd w:val="clear" w:color="auto" w:fill="E1DFDD"/>
    </w:rPr>
  </w:style>
  <w:style w:type="character" w:customStyle="1" w:styleId="Heading2Char">
    <w:name w:val="Heading 2 Char"/>
    <w:basedOn w:val="DefaultParagraphFont"/>
    <w:link w:val="Heading2"/>
    <w:uiPriority w:val="9"/>
    <w:rsid w:val="00F8582C"/>
    <w:rPr>
      <w:rFonts w:asciiTheme="majorHAnsi" w:eastAsiaTheme="majorEastAsia" w:hAnsiTheme="majorHAnsi" w:cstheme="majorBidi"/>
      <w:b/>
      <w:bCs/>
      <w:color w:val="4F81BD" w:themeColor="accent1"/>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84">
      <w:bodyDiv w:val="1"/>
      <w:marLeft w:val="0"/>
      <w:marRight w:val="0"/>
      <w:marTop w:val="0"/>
      <w:marBottom w:val="0"/>
      <w:divBdr>
        <w:top w:val="none" w:sz="0" w:space="0" w:color="auto"/>
        <w:left w:val="none" w:sz="0" w:space="0" w:color="auto"/>
        <w:bottom w:val="none" w:sz="0" w:space="0" w:color="auto"/>
        <w:right w:val="none" w:sz="0" w:space="0" w:color="auto"/>
      </w:divBdr>
      <w:divsChild>
        <w:div w:id="545989726">
          <w:marLeft w:val="274"/>
          <w:marRight w:val="0"/>
          <w:marTop w:val="0"/>
          <w:marBottom w:val="0"/>
          <w:divBdr>
            <w:top w:val="none" w:sz="0" w:space="0" w:color="auto"/>
            <w:left w:val="none" w:sz="0" w:space="0" w:color="auto"/>
            <w:bottom w:val="none" w:sz="0" w:space="0" w:color="auto"/>
            <w:right w:val="none" w:sz="0" w:space="0" w:color="auto"/>
          </w:divBdr>
        </w:div>
        <w:div w:id="1824462702">
          <w:marLeft w:val="274"/>
          <w:marRight w:val="0"/>
          <w:marTop w:val="0"/>
          <w:marBottom w:val="0"/>
          <w:divBdr>
            <w:top w:val="none" w:sz="0" w:space="0" w:color="auto"/>
            <w:left w:val="none" w:sz="0" w:space="0" w:color="auto"/>
            <w:bottom w:val="none" w:sz="0" w:space="0" w:color="auto"/>
            <w:right w:val="none" w:sz="0" w:space="0" w:color="auto"/>
          </w:divBdr>
        </w:div>
        <w:div w:id="2074114363">
          <w:marLeft w:val="274"/>
          <w:marRight w:val="0"/>
          <w:marTop w:val="0"/>
          <w:marBottom w:val="0"/>
          <w:divBdr>
            <w:top w:val="none" w:sz="0" w:space="0" w:color="auto"/>
            <w:left w:val="none" w:sz="0" w:space="0" w:color="auto"/>
            <w:bottom w:val="none" w:sz="0" w:space="0" w:color="auto"/>
            <w:right w:val="none" w:sz="0" w:space="0" w:color="auto"/>
          </w:divBdr>
        </w:div>
      </w:divsChild>
    </w:div>
    <w:div w:id="121921006">
      <w:bodyDiv w:val="1"/>
      <w:marLeft w:val="0"/>
      <w:marRight w:val="0"/>
      <w:marTop w:val="0"/>
      <w:marBottom w:val="0"/>
      <w:divBdr>
        <w:top w:val="none" w:sz="0" w:space="0" w:color="auto"/>
        <w:left w:val="none" w:sz="0" w:space="0" w:color="auto"/>
        <w:bottom w:val="none" w:sz="0" w:space="0" w:color="auto"/>
        <w:right w:val="none" w:sz="0" w:space="0" w:color="auto"/>
      </w:divBdr>
      <w:divsChild>
        <w:div w:id="687025859">
          <w:marLeft w:val="288"/>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4629778">
      <w:bodyDiv w:val="1"/>
      <w:marLeft w:val="0"/>
      <w:marRight w:val="0"/>
      <w:marTop w:val="0"/>
      <w:marBottom w:val="0"/>
      <w:divBdr>
        <w:top w:val="none" w:sz="0" w:space="0" w:color="auto"/>
        <w:left w:val="none" w:sz="0" w:space="0" w:color="auto"/>
        <w:bottom w:val="none" w:sz="0" w:space="0" w:color="auto"/>
        <w:right w:val="none" w:sz="0" w:space="0" w:color="auto"/>
      </w:divBdr>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0653456">
      <w:bodyDiv w:val="1"/>
      <w:marLeft w:val="0"/>
      <w:marRight w:val="0"/>
      <w:marTop w:val="0"/>
      <w:marBottom w:val="0"/>
      <w:divBdr>
        <w:top w:val="none" w:sz="0" w:space="0" w:color="auto"/>
        <w:left w:val="none" w:sz="0" w:space="0" w:color="auto"/>
        <w:bottom w:val="none" w:sz="0" w:space="0" w:color="auto"/>
        <w:right w:val="none" w:sz="0" w:space="0" w:color="auto"/>
      </w:divBdr>
      <w:divsChild>
        <w:div w:id="1213273985">
          <w:marLeft w:val="274"/>
          <w:marRight w:val="0"/>
          <w:marTop w:val="0"/>
          <w:marBottom w:val="0"/>
          <w:divBdr>
            <w:top w:val="none" w:sz="0" w:space="0" w:color="auto"/>
            <w:left w:val="none" w:sz="0" w:space="0" w:color="auto"/>
            <w:bottom w:val="none" w:sz="0" w:space="0" w:color="auto"/>
            <w:right w:val="none" w:sz="0" w:space="0" w:color="auto"/>
          </w:divBdr>
        </w:div>
        <w:div w:id="994452583">
          <w:marLeft w:val="274"/>
          <w:marRight w:val="0"/>
          <w:marTop w:val="0"/>
          <w:marBottom w:val="0"/>
          <w:divBdr>
            <w:top w:val="none" w:sz="0" w:space="0" w:color="auto"/>
            <w:left w:val="none" w:sz="0" w:space="0" w:color="auto"/>
            <w:bottom w:val="none" w:sz="0" w:space="0" w:color="auto"/>
            <w:right w:val="none" w:sz="0" w:space="0" w:color="auto"/>
          </w:divBdr>
        </w:div>
        <w:div w:id="591856658">
          <w:marLeft w:val="274"/>
          <w:marRight w:val="0"/>
          <w:marTop w:val="0"/>
          <w:marBottom w:val="0"/>
          <w:divBdr>
            <w:top w:val="none" w:sz="0" w:space="0" w:color="auto"/>
            <w:left w:val="none" w:sz="0" w:space="0" w:color="auto"/>
            <w:bottom w:val="none" w:sz="0" w:space="0" w:color="auto"/>
            <w:right w:val="none" w:sz="0" w:space="0" w:color="auto"/>
          </w:divBdr>
        </w:div>
        <w:div w:id="628391337">
          <w:marLeft w:val="274"/>
          <w:marRight w:val="0"/>
          <w:marTop w:val="0"/>
          <w:marBottom w:val="0"/>
          <w:divBdr>
            <w:top w:val="none" w:sz="0" w:space="0" w:color="auto"/>
            <w:left w:val="none" w:sz="0" w:space="0" w:color="auto"/>
            <w:bottom w:val="none" w:sz="0" w:space="0" w:color="auto"/>
            <w:right w:val="none" w:sz="0" w:space="0" w:color="auto"/>
          </w:divBdr>
        </w:div>
        <w:div w:id="1894271919">
          <w:marLeft w:val="274"/>
          <w:marRight w:val="0"/>
          <w:marTop w:val="0"/>
          <w:marBottom w:val="0"/>
          <w:divBdr>
            <w:top w:val="none" w:sz="0" w:space="0" w:color="auto"/>
            <w:left w:val="none" w:sz="0" w:space="0" w:color="auto"/>
            <w:bottom w:val="none" w:sz="0" w:space="0" w:color="auto"/>
            <w:right w:val="none" w:sz="0" w:space="0" w:color="auto"/>
          </w:divBdr>
        </w:div>
        <w:div w:id="1693192110">
          <w:marLeft w:val="274"/>
          <w:marRight w:val="0"/>
          <w:marTop w:val="0"/>
          <w:marBottom w:val="0"/>
          <w:divBdr>
            <w:top w:val="none" w:sz="0" w:space="0" w:color="auto"/>
            <w:left w:val="none" w:sz="0" w:space="0" w:color="auto"/>
            <w:bottom w:val="none" w:sz="0" w:space="0" w:color="auto"/>
            <w:right w:val="none" w:sz="0" w:space="0" w:color="auto"/>
          </w:divBdr>
        </w:div>
      </w:divsChild>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06781758">
      <w:bodyDiv w:val="1"/>
      <w:marLeft w:val="0"/>
      <w:marRight w:val="0"/>
      <w:marTop w:val="0"/>
      <w:marBottom w:val="0"/>
      <w:divBdr>
        <w:top w:val="none" w:sz="0" w:space="0" w:color="auto"/>
        <w:left w:val="none" w:sz="0" w:space="0" w:color="auto"/>
        <w:bottom w:val="none" w:sz="0" w:space="0" w:color="auto"/>
        <w:right w:val="none" w:sz="0" w:space="0" w:color="auto"/>
      </w:divBdr>
    </w:div>
    <w:div w:id="344289018">
      <w:bodyDiv w:val="1"/>
      <w:marLeft w:val="0"/>
      <w:marRight w:val="0"/>
      <w:marTop w:val="0"/>
      <w:marBottom w:val="0"/>
      <w:divBdr>
        <w:top w:val="none" w:sz="0" w:space="0" w:color="auto"/>
        <w:left w:val="none" w:sz="0" w:space="0" w:color="auto"/>
        <w:bottom w:val="none" w:sz="0" w:space="0" w:color="auto"/>
        <w:right w:val="none" w:sz="0" w:space="0" w:color="auto"/>
      </w:divBdr>
    </w:div>
    <w:div w:id="373849158">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13820697">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27775229">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5845932">
      <w:bodyDiv w:val="1"/>
      <w:marLeft w:val="0"/>
      <w:marRight w:val="0"/>
      <w:marTop w:val="0"/>
      <w:marBottom w:val="0"/>
      <w:divBdr>
        <w:top w:val="none" w:sz="0" w:space="0" w:color="auto"/>
        <w:left w:val="none" w:sz="0" w:space="0" w:color="auto"/>
        <w:bottom w:val="none" w:sz="0" w:space="0" w:color="auto"/>
        <w:right w:val="none" w:sz="0" w:space="0" w:color="auto"/>
      </w:divBdr>
      <w:divsChild>
        <w:div w:id="1913656547">
          <w:marLeft w:val="331"/>
          <w:marRight w:val="0"/>
          <w:marTop w:val="0"/>
          <w:marBottom w:val="0"/>
          <w:divBdr>
            <w:top w:val="none" w:sz="0" w:space="0" w:color="auto"/>
            <w:left w:val="none" w:sz="0" w:space="0" w:color="auto"/>
            <w:bottom w:val="none" w:sz="0" w:space="0" w:color="auto"/>
            <w:right w:val="none" w:sz="0" w:space="0" w:color="auto"/>
          </w:divBdr>
        </w:div>
        <w:div w:id="1159419202">
          <w:marLeft w:val="331"/>
          <w:marRight w:val="0"/>
          <w:marTop w:val="0"/>
          <w:marBottom w:val="0"/>
          <w:divBdr>
            <w:top w:val="none" w:sz="0" w:space="0" w:color="auto"/>
            <w:left w:val="none" w:sz="0" w:space="0" w:color="auto"/>
            <w:bottom w:val="none" w:sz="0" w:space="0" w:color="auto"/>
            <w:right w:val="none" w:sz="0" w:space="0" w:color="auto"/>
          </w:divBdr>
        </w:div>
        <w:div w:id="348336309">
          <w:marLeft w:val="331"/>
          <w:marRight w:val="0"/>
          <w:marTop w:val="0"/>
          <w:marBottom w:val="0"/>
          <w:divBdr>
            <w:top w:val="none" w:sz="0" w:space="0" w:color="auto"/>
            <w:left w:val="none" w:sz="0" w:space="0" w:color="auto"/>
            <w:bottom w:val="none" w:sz="0" w:space="0" w:color="auto"/>
            <w:right w:val="none" w:sz="0" w:space="0" w:color="auto"/>
          </w:divBdr>
        </w:div>
        <w:div w:id="1908178919">
          <w:marLeft w:val="331"/>
          <w:marRight w:val="0"/>
          <w:marTop w:val="0"/>
          <w:marBottom w:val="0"/>
          <w:divBdr>
            <w:top w:val="none" w:sz="0" w:space="0" w:color="auto"/>
            <w:left w:val="none" w:sz="0" w:space="0" w:color="auto"/>
            <w:bottom w:val="none" w:sz="0" w:space="0" w:color="auto"/>
            <w:right w:val="none" w:sz="0" w:space="0" w:color="auto"/>
          </w:divBdr>
        </w:div>
        <w:div w:id="1363700763">
          <w:marLeft w:val="331"/>
          <w:marRight w:val="0"/>
          <w:marTop w:val="0"/>
          <w:marBottom w:val="0"/>
          <w:divBdr>
            <w:top w:val="none" w:sz="0" w:space="0" w:color="auto"/>
            <w:left w:val="none" w:sz="0" w:space="0" w:color="auto"/>
            <w:bottom w:val="none" w:sz="0" w:space="0" w:color="auto"/>
            <w:right w:val="none" w:sz="0" w:space="0" w:color="auto"/>
          </w:divBdr>
        </w:div>
        <w:div w:id="523784064">
          <w:marLeft w:val="331"/>
          <w:marRight w:val="0"/>
          <w:marTop w:val="0"/>
          <w:marBottom w:val="0"/>
          <w:divBdr>
            <w:top w:val="none" w:sz="0" w:space="0" w:color="auto"/>
            <w:left w:val="none" w:sz="0" w:space="0" w:color="auto"/>
            <w:bottom w:val="none" w:sz="0" w:space="0" w:color="auto"/>
            <w:right w:val="none" w:sz="0" w:space="0" w:color="auto"/>
          </w:divBdr>
        </w:div>
        <w:div w:id="1660502388">
          <w:marLeft w:val="331"/>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03272369">
      <w:bodyDiv w:val="1"/>
      <w:marLeft w:val="0"/>
      <w:marRight w:val="0"/>
      <w:marTop w:val="0"/>
      <w:marBottom w:val="0"/>
      <w:divBdr>
        <w:top w:val="none" w:sz="0" w:space="0" w:color="auto"/>
        <w:left w:val="none" w:sz="0" w:space="0" w:color="auto"/>
        <w:bottom w:val="none" w:sz="0" w:space="0" w:color="auto"/>
        <w:right w:val="none" w:sz="0" w:space="0" w:color="auto"/>
      </w:divBdr>
      <w:divsChild>
        <w:div w:id="404685964">
          <w:marLeft w:val="274"/>
          <w:marRight w:val="0"/>
          <w:marTop w:val="0"/>
          <w:marBottom w:val="0"/>
          <w:divBdr>
            <w:top w:val="none" w:sz="0" w:space="0" w:color="auto"/>
            <w:left w:val="none" w:sz="0" w:space="0" w:color="auto"/>
            <w:bottom w:val="none" w:sz="0" w:space="0" w:color="auto"/>
            <w:right w:val="none" w:sz="0" w:space="0" w:color="auto"/>
          </w:divBdr>
        </w:div>
        <w:div w:id="1060010614">
          <w:marLeft w:val="274"/>
          <w:marRight w:val="0"/>
          <w:marTop w:val="0"/>
          <w:marBottom w:val="0"/>
          <w:divBdr>
            <w:top w:val="none" w:sz="0" w:space="0" w:color="auto"/>
            <w:left w:val="none" w:sz="0" w:space="0" w:color="auto"/>
            <w:bottom w:val="none" w:sz="0" w:space="0" w:color="auto"/>
            <w:right w:val="none" w:sz="0" w:space="0" w:color="auto"/>
          </w:divBdr>
        </w:div>
      </w:divsChild>
    </w:div>
    <w:div w:id="606930953">
      <w:bodyDiv w:val="1"/>
      <w:marLeft w:val="0"/>
      <w:marRight w:val="0"/>
      <w:marTop w:val="0"/>
      <w:marBottom w:val="0"/>
      <w:divBdr>
        <w:top w:val="none" w:sz="0" w:space="0" w:color="auto"/>
        <w:left w:val="none" w:sz="0" w:space="0" w:color="auto"/>
        <w:bottom w:val="none" w:sz="0" w:space="0" w:color="auto"/>
        <w:right w:val="none" w:sz="0" w:space="0" w:color="auto"/>
      </w:divBdr>
      <w:divsChild>
        <w:div w:id="1984196170">
          <w:marLeft w:val="360"/>
          <w:marRight w:val="0"/>
          <w:marTop w:val="0"/>
          <w:marBottom w:val="0"/>
          <w:divBdr>
            <w:top w:val="none" w:sz="0" w:space="0" w:color="auto"/>
            <w:left w:val="none" w:sz="0" w:space="0" w:color="auto"/>
            <w:bottom w:val="none" w:sz="0" w:space="0" w:color="auto"/>
            <w:right w:val="none" w:sz="0" w:space="0" w:color="auto"/>
          </w:divBdr>
        </w:div>
      </w:divsChild>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16790878">
      <w:bodyDiv w:val="1"/>
      <w:marLeft w:val="0"/>
      <w:marRight w:val="0"/>
      <w:marTop w:val="0"/>
      <w:marBottom w:val="0"/>
      <w:divBdr>
        <w:top w:val="none" w:sz="0" w:space="0" w:color="auto"/>
        <w:left w:val="none" w:sz="0" w:space="0" w:color="auto"/>
        <w:bottom w:val="none" w:sz="0" w:space="0" w:color="auto"/>
        <w:right w:val="none" w:sz="0" w:space="0" w:color="auto"/>
      </w:divBdr>
      <w:divsChild>
        <w:div w:id="890384625">
          <w:marLeft w:val="360"/>
          <w:marRight w:val="0"/>
          <w:marTop w:val="0"/>
          <w:marBottom w:val="0"/>
          <w:divBdr>
            <w:top w:val="none" w:sz="0" w:space="0" w:color="auto"/>
            <w:left w:val="none" w:sz="0" w:space="0" w:color="auto"/>
            <w:bottom w:val="none" w:sz="0" w:space="0" w:color="auto"/>
            <w:right w:val="none" w:sz="0" w:space="0" w:color="auto"/>
          </w:divBdr>
        </w:div>
      </w:divsChild>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40424171">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6">
          <w:marLeft w:val="360"/>
          <w:marRight w:val="0"/>
          <w:marTop w:val="0"/>
          <w:marBottom w:val="0"/>
          <w:divBdr>
            <w:top w:val="none" w:sz="0" w:space="0" w:color="auto"/>
            <w:left w:val="none" w:sz="0" w:space="0" w:color="auto"/>
            <w:bottom w:val="none" w:sz="0" w:space="0" w:color="auto"/>
            <w:right w:val="none" w:sz="0" w:space="0" w:color="auto"/>
          </w:divBdr>
        </w:div>
      </w:divsChild>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73744554">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55844789">
      <w:bodyDiv w:val="1"/>
      <w:marLeft w:val="0"/>
      <w:marRight w:val="0"/>
      <w:marTop w:val="0"/>
      <w:marBottom w:val="0"/>
      <w:divBdr>
        <w:top w:val="none" w:sz="0" w:space="0" w:color="auto"/>
        <w:left w:val="none" w:sz="0" w:space="0" w:color="auto"/>
        <w:bottom w:val="none" w:sz="0" w:space="0" w:color="auto"/>
        <w:right w:val="none" w:sz="0" w:space="0" w:color="auto"/>
      </w:divBdr>
      <w:divsChild>
        <w:div w:id="225339467">
          <w:marLeft w:val="360"/>
          <w:marRight w:val="0"/>
          <w:marTop w:val="0"/>
          <w:marBottom w:val="0"/>
          <w:divBdr>
            <w:top w:val="none" w:sz="0" w:space="0" w:color="auto"/>
            <w:left w:val="none" w:sz="0" w:space="0" w:color="auto"/>
            <w:bottom w:val="none" w:sz="0" w:space="0" w:color="auto"/>
            <w:right w:val="none" w:sz="0" w:space="0" w:color="auto"/>
          </w:divBdr>
        </w:div>
      </w:divsChild>
    </w:div>
    <w:div w:id="883753657">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33366016">
      <w:bodyDiv w:val="1"/>
      <w:marLeft w:val="0"/>
      <w:marRight w:val="0"/>
      <w:marTop w:val="0"/>
      <w:marBottom w:val="0"/>
      <w:divBdr>
        <w:top w:val="none" w:sz="0" w:space="0" w:color="auto"/>
        <w:left w:val="none" w:sz="0" w:space="0" w:color="auto"/>
        <w:bottom w:val="none" w:sz="0" w:space="0" w:color="auto"/>
        <w:right w:val="none" w:sz="0" w:space="0" w:color="auto"/>
      </w:divBdr>
      <w:divsChild>
        <w:div w:id="1905020875">
          <w:marLeft w:val="360"/>
          <w:marRight w:val="0"/>
          <w:marTop w:val="0"/>
          <w:marBottom w:val="0"/>
          <w:divBdr>
            <w:top w:val="none" w:sz="0" w:space="0" w:color="auto"/>
            <w:left w:val="none" w:sz="0" w:space="0" w:color="auto"/>
            <w:bottom w:val="none" w:sz="0" w:space="0" w:color="auto"/>
            <w:right w:val="none" w:sz="0" w:space="0" w:color="auto"/>
          </w:divBdr>
        </w:div>
      </w:divsChild>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91788692">
      <w:bodyDiv w:val="1"/>
      <w:marLeft w:val="0"/>
      <w:marRight w:val="0"/>
      <w:marTop w:val="0"/>
      <w:marBottom w:val="0"/>
      <w:divBdr>
        <w:top w:val="none" w:sz="0" w:space="0" w:color="auto"/>
        <w:left w:val="none" w:sz="0" w:space="0" w:color="auto"/>
        <w:bottom w:val="none" w:sz="0" w:space="0" w:color="auto"/>
        <w:right w:val="none" w:sz="0" w:space="0" w:color="auto"/>
      </w:divBdr>
    </w:div>
    <w:div w:id="1016923693">
      <w:bodyDiv w:val="1"/>
      <w:marLeft w:val="0"/>
      <w:marRight w:val="0"/>
      <w:marTop w:val="0"/>
      <w:marBottom w:val="0"/>
      <w:divBdr>
        <w:top w:val="none" w:sz="0" w:space="0" w:color="auto"/>
        <w:left w:val="none" w:sz="0" w:space="0" w:color="auto"/>
        <w:bottom w:val="none" w:sz="0" w:space="0" w:color="auto"/>
        <w:right w:val="none" w:sz="0" w:space="0" w:color="auto"/>
      </w:divBdr>
    </w:div>
    <w:div w:id="1033380423">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75992485">
      <w:bodyDiv w:val="1"/>
      <w:marLeft w:val="0"/>
      <w:marRight w:val="0"/>
      <w:marTop w:val="0"/>
      <w:marBottom w:val="0"/>
      <w:divBdr>
        <w:top w:val="none" w:sz="0" w:space="0" w:color="auto"/>
        <w:left w:val="none" w:sz="0" w:space="0" w:color="auto"/>
        <w:bottom w:val="none" w:sz="0" w:space="0" w:color="auto"/>
        <w:right w:val="none" w:sz="0" w:space="0" w:color="auto"/>
      </w:divBdr>
    </w:div>
    <w:div w:id="1206984843">
      <w:bodyDiv w:val="1"/>
      <w:marLeft w:val="0"/>
      <w:marRight w:val="0"/>
      <w:marTop w:val="0"/>
      <w:marBottom w:val="0"/>
      <w:divBdr>
        <w:top w:val="none" w:sz="0" w:space="0" w:color="auto"/>
        <w:left w:val="none" w:sz="0" w:space="0" w:color="auto"/>
        <w:bottom w:val="none" w:sz="0" w:space="0" w:color="auto"/>
        <w:right w:val="none" w:sz="0" w:space="0" w:color="auto"/>
      </w:divBdr>
      <w:divsChild>
        <w:div w:id="1832059579">
          <w:marLeft w:val="288"/>
          <w:marRight w:val="0"/>
          <w:marTop w:val="0"/>
          <w:marBottom w:val="0"/>
          <w:divBdr>
            <w:top w:val="none" w:sz="0" w:space="0" w:color="auto"/>
            <w:left w:val="none" w:sz="0" w:space="0" w:color="auto"/>
            <w:bottom w:val="none" w:sz="0" w:space="0" w:color="auto"/>
            <w:right w:val="none" w:sz="0" w:space="0" w:color="auto"/>
          </w:divBdr>
        </w:div>
      </w:divsChild>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88317741">
      <w:bodyDiv w:val="1"/>
      <w:marLeft w:val="0"/>
      <w:marRight w:val="0"/>
      <w:marTop w:val="0"/>
      <w:marBottom w:val="0"/>
      <w:divBdr>
        <w:top w:val="none" w:sz="0" w:space="0" w:color="auto"/>
        <w:left w:val="none" w:sz="0" w:space="0" w:color="auto"/>
        <w:bottom w:val="none" w:sz="0" w:space="0" w:color="auto"/>
        <w:right w:val="none" w:sz="0" w:space="0" w:color="auto"/>
      </w:divBdr>
      <w:divsChild>
        <w:div w:id="1668554586">
          <w:marLeft w:val="288"/>
          <w:marRight w:val="0"/>
          <w:marTop w:val="0"/>
          <w:marBottom w:val="0"/>
          <w:divBdr>
            <w:top w:val="none" w:sz="0" w:space="0" w:color="auto"/>
            <w:left w:val="none" w:sz="0" w:space="0" w:color="auto"/>
            <w:bottom w:val="none" w:sz="0" w:space="0" w:color="auto"/>
            <w:right w:val="none" w:sz="0" w:space="0" w:color="auto"/>
          </w:divBdr>
        </w:div>
      </w:divsChild>
    </w:div>
    <w:div w:id="1302298389">
      <w:bodyDiv w:val="1"/>
      <w:marLeft w:val="0"/>
      <w:marRight w:val="0"/>
      <w:marTop w:val="0"/>
      <w:marBottom w:val="0"/>
      <w:divBdr>
        <w:top w:val="none" w:sz="0" w:space="0" w:color="auto"/>
        <w:left w:val="none" w:sz="0" w:space="0" w:color="auto"/>
        <w:bottom w:val="none" w:sz="0" w:space="0" w:color="auto"/>
        <w:right w:val="none" w:sz="0" w:space="0" w:color="auto"/>
      </w:divBdr>
      <w:divsChild>
        <w:div w:id="471093743">
          <w:marLeft w:val="360"/>
          <w:marRight w:val="0"/>
          <w:marTop w:val="0"/>
          <w:marBottom w:val="0"/>
          <w:divBdr>
            <w:top w:val="none" w:sz="0" w:space="0" w:color="auto"/>
            <w:left w:val="none" w:sz="0" w:space="0" w:color="auto"/>
            <w:bottom w:val="none" w:sz="0" w:space="0" w:color="auto"/>
            <w:right w:val="none" w:sz="0" w:space="0" w:color="auto"/>
          </w:divBdr>
        </w:div>
        <w:div w:id="177234059">
          <w:marLeft w:val="360"/>
          <w:marRight w:val="0"/>
          <w:marTop w:val="0"/>
          <w:marBottom w:val="0"/>
          <w:divBdr>
            <w:top w:val="none" w:sz="0" w:space="0" w:color="auto"/>
            <w:left w:val="none" w:sz="0" w:space="0" w:color="auto"/>
            <w:bottom w:val="none" w:sz="0" w:space="0" w:color="auto"/>
            <w:right w:val="none" w:sz="0" w:space="0" w:color="auto"/>
          </w:divBdr>
        </w:div>
      </w:divsChild>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78238821">
      <w:bodyDiv w:val="1"/>
      <w:marLeft w:val="0"/>
      <w:marRight w:val="0"/>
      <w:marTop w:val="0"/>
      <w:marBottom w:val="0"/>
      <w:divBdr>
        <w:top w:val="none" w:sz="0" w:space="0" w:color="auto"/>
        <w:left w:val="none" w:sz="0" w:space="0" w:color="auto"/>
        <w:bottom w:val="none" w:sz="0" w:space="0" w:color="auto"/>
        <w:right w:val="none" w:sz="0" w:space="0" w:color="auto"/>
      </w:divBdr>
      <w:divsChild>
        <w:div w:id="14574554">
          <w:marLeft w:val="360"/>
          <w:marRight w:val="0"/>
          <w:marTop w:val="0"/>
          <w:marBottom w:val="0"/>
          <w:divBdr>
            <w:top w:val="none" w:sz="0" w:space="0" w:color="auto"/>
            <w:left w:val="none" w:sz="0" w:space="0" w:color="auto"/>
            <w:bottom w:val="none" w:sz="0" w:space="0" w:color="auto"/>
            <w:right w:val="none" w:sz="0" w:space="0" w:color="auto"/>
          </w:divBdr>
        </w:div>
        <w:div w:id="205995067">
          <w:marLeft w:val="360"/>
          <w:marRight w:val="0"/>
          <w:marTop w:val="0"/>
          <w:marBottom w:val="0"/>
          <w:divBdr>
            <w:top w:val="none" w:sz="0" w:space="0" w:color="auto"/>
            <w:left w:val="none" w:sz="0" w:space="0" w:color="auto"/>
            <w:bottom w:val="none" w:sz="0" w:space="0" w:color="auto"/>
            <w:right w:val="none" w:sz="0" w:space="0" w:color="auto"/>
          </w:divBdr>
        </w:div>
        <w:div w:id="732040990">
          <w:marLeft w:val="360"/>
          <w:marRight w:val="0"/>
          <w:marTop w:val="0"/>
          <w:marBottom w:val="0"/>
          <w:divBdr>
            <w:top w:val="none" w:sz="0" w:space="0" w:color="auto"/>
            <w:left w:val="none" w:sz="0" w:space="0" w:color="auto"/>
            <w:bottom w:val="none" w:sz="0" w:space="0" w:color="auto"/>
            <w:right w:val="none" w:sz="0" w:space="0" w:color="auto"/>
          </w:divBdr>
        </w:div>
        <w:div w:id="1660690556">
          <w:marLeft w:val="360"/>
          <w:marRight w:val="0"/>
          <w:marTop w:val="0"/>
          <w:marBottom w:val="0"/>
          <w:divBdr>
            <w:top w:val="none" w:sz="0" w:space="0" w:color="auto"/>
            <w:left w:val="none" w:sz="0" w:space="0" w:color="auto"/>
            <w:bottom w:val="none" w:sz="0" w:space="0" w:color="auto"/>
            <w:right w:val="none" w:sz="0" w:space="0" w:color="auto"/>
          </w:divBdr>
        </w:div>
      </w:divsChild>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18595818">
      <w:bodyDiv w:val="1"/>
      <w:marLeft w:val="0"/>
      <w:marRight w:val="0"/>
      <w:marTop w:val="0"/>
      <w:marBottom w:val="0"/>
      <w:divBdr>
        <w:top w:val="none" w:sz="0" w:space="0" w:color="auto"/>
        <w:left w:val="none" w:sz="0" w:space="0" w:color="auto"/>
        <w:bottom w:val="none" w:sz="0" w:space="0" w:color="auto"/>
        <w:right w:val="none" w:sz="0" w:space="0" w:color="auto"/>
      </w:divBdr>
      <w:divsChild>
        <w:div w:id="293760170">
          <w:marLeft w:val="288"/>
          <w:marRight w:val="0"/>
          <w:marTop w:val="0"/>
          <w:marBottom w:val="0"/>
          <w:divBdr>
            <w:top w:val="none" w:sz="0" w:space="0" w:color="auto"/>
            <w:left w:val="none" w:sz="0" w:space="0" w:color="auto"/>
            <w:bottom w:val="none" w:sz="0" w:space="0" w:color="auto"/>
            <w:right w:val="none" w:sz="0" w:space="0" w:color="auto"/>
          </w:divBdr>
        </w:div>
      </w:divsChild>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492411567">
      <w:bodyDiv w:val="1"/>
      <w:marLeft w:val="0"/>
      <w:marRight w:val="0"/>
      <w:marTop w:val="0"/>
      <w:marBottom w:val="0"/>
      <w:divBdr>
        <w:top w:val="none" w:sz="0" w:space="0" w:color="auto"/>
        <w:left w:val="none" w:sz="0" w:space="0" w:color="auto"/>
        <w:bottom w:val="none" w:sz="0" w:space="0" w:color="auto"/>
        <w:right w:val="none" w:sz="0" w:space="0" w:color="auto"/>
      </w:divBdr>
    </w:div>
    <w:div w:id="150589403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2812576">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56623717">
      <w:bodyDiv w:val="1"/>
      <w:marLeft w:val="0"/>
      <w:marRight w:val="0"/>
      <w:marTop w:val="0"/>
      <w:marBottom w:val="0"/>
      <w:divBdr>
        <w:top w:val="none" w:sz="0" w:space="0" w:color="auto"/>
        <w:left w:val="none" w:sz="0" w:space="0" w:color="auto"/>
        <w:bottom w:val="none" w:sz="0" w:space="0" w:color="auto"/>
        <w:right w:val="none" w:sz="0" w:space="0" w:color="auto"/>
      </w:divBdr>
      <w:divsChild>
        <w:div w:id="728844822">
          <w:marLeft w:val="288"/>
          <w:marRight w:val="0"/>
          <w:marTop w:val="0"/>
          <w:marBottom w:val="0"/>
          <w:divBdr>
            <w:top w:val="none" w:sz="0" w:space="0" w:color="auto"/>
            <w:left w:val="none" w:sz="0" w:space="0" w:color="auto"/>
            <w:bottom w:val="none" w:sz="0" w:space="0" w:color="auto"/>
            <w:right w:val="none" w:sz="0" w:space="0" w:color="auto"/>
          </w:divBdr>
        </w:div>
      </w:divsChild>
    </w:div>
    <w:div w:id="1573808353">
      <w:bodyDiv w:val="1"/>
      <w:marLeft w:val="0"/>
      <w:marRight w:val="0"/>
      <w:marTop w:val="0"/>
      <w:marBottom w:val="0"/>
      <w:divBdr>
        <w:top w:val="none" w:sz="0" w:space="0" w:color="auto"/>
        <w:left w:val="none" w:sz="0" w:space="0" w:color="auto"/>
        <w:bottom w:val="none" w:sz="0" w:space="0" w:color="auto"/>
        <w:right w:val="none" w:sz="0" w:space="0" w:color="auto"/>
      </w:divBdr>
    </w:div>
    <w:div w:id="1585534100">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88486686">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3667405">
      <w:bodyDiv w:val="1"/>
      <w:marLeft w:val="0"/>
      <w:marRight w:val="0"/>
      <w:marTop w:val="0"/>
      <w:marBottom w:val="0"/>
      <w:divBdr>
        <w:top w:val="none" w:sz="0" w:space="0" w:color="auto"/>
        <w:left w:val="none" w:sz="0" w:space="0" w:color="auto"/>
        <w:bottom w:val="none" w:sz="0" w:space="0" w:color="auto"/>
        <w:right w:val="none" w:sz="0" w:space="0" w:color="auto"/>
      </w:divBdr>
      <w:divsChild>
        <w:div w:id="387924516">
          <w:marLeft w:val="360"/>
          <w:marRight w:val="0"/>
          <w:marTop w:val="0"/>
          <w:marBottom w:val="0"/>
          <w:divBdr>
            <w:top w:val="none" w:sz="0" w:space="0" w:color="auto"/>
            <w:left w:val="none" w:sz="0" w:space="0" w:color="auto"/>
            <w:bottom w:val="none" w:sz="0" w:space="0" w:color="auto"/>
            <w:right w:val="none" w:sz="0" w:space="0" w:color="auto"/>
          </w:divBdr>
        </w:div>
        <w:div w:id="135220476">
          <w:marLeft w:val="360"/>
          <w:marRight w:val="0"/>
          <w:marTop w:val="0"/>
          <w:marBottom w:val="0"/>
          <w:divBdr>
            <w:top w:val="none" w:sz="0" w:space="0" w:color="auto"/>
            <w:left w:val="none" w:sz="0" w:space="0" w:color="auto"/>
            <w:bottom w:val="none" w:sz="0" w:space="0" w:color="auto"/>
            <w:right w:val="none" w:sz="0" w:space="0" w:color="auto"/>
          </w:divBdr>
        </w:div>
        <w:div w:id="1033770378">
          <w:marLeft w:val="360"/>
          <w:marRight w:val="0"/>
          <w:marTop w:val="0"/>
          <w:marBottom w:val="0"/>
          <w:divBdr>
            <w:top w:val="none" w:sz="0" w:space="0" w:color="auto"/>
            <w:left w:val="none" w:sz="0" w:space="0" w:color="auto"/>
            <w:bottom w:val="none" w:sz="0" w:space="0" w:color="auto"/>
            <w:right w:val="none" w:sz="0" w:space="0" w:color="auto"/>
          </w:divBdr>
        </w:div>
      </w:divsChild>
    </w:div>
    <w:div w:id="1780029627">
      <w:bodyDiv w:val="1"/>
      <w:marLeft w:val="0"/>
      <w:marRight w:val="0"/>
      <w:marTop w:val="0"/>
      <w:marBottom w:val="0"/>
      <w:divBdr>
        <w:top w:val="none" w:sz="0" w:space="0" w:color="auto"/>
        <w:left w:val="none" w:sz="0" w:space="0" w:color="auto"/>
        <w:bottom w:val="none" w:sz="0" w:space="0" w:color="auto"/>
        <w:right w:val="none" w:sz="0" w:space="0" w:color="auto"/>
      </w:divBdr>
      <w:divsChild>
        <w:div w:id="797602893">
          <w:marLeft w:val="360"/>
          <w:marRight w:val="0"/>
          <w:marTop w:val="0"/>
          <w:marBottom w:val="0"/>
          <w:divBdr>
            <w:top w:val="none" w:sz="0" w:space="0" w:color="auto"/>
            <w:left w:val="none" w:sz="0" w:space="0" w:color="auto"/>
            <w:bottom w:val="none" w:sz="0" w:space="0" w:color="auto"/>
            <w:right w:val="none" w:sz="0" w:space="0" w:color="auto"/>
          </w:divBdr>
        </w:div>
      </w:divsChild>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83439716">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53126523">
      <w:bodyDiv w:val="1"/>
      <w:marLeft w:val="0"/>
      <w:marRight w:val="0"/>
      <w:marTop w:val="0"/>
      <w:marBottom w:val="0"/>
      <w:divBdr>
        <w:top w:val="none" w:sz="0" w:space="0" w:color="auto"/>
        <w:left w:val="none" w:sz="0" w:space="0" w:color="auto"/>
        <w:bottom w:val="none" w:sz="0" w:space="0" w:color="auto"/>
        <w:right w:val="none" w:sz="0" w:space="0" w:color="auto"/>
      </w:divBdr>
    </w:div>
    <w:div w:id="1962150508">
      <w:bodyDiv w:val="1"/>
      <w:marLeft w:val="0"/>
      <w:marRight w:val="0"/>
      <w:marTop w:val="0"/>
      <w:marBottom w:val="0"/>
      <w:divBdr>
        <w:top w:val="none" w:sz="0" w:space="0" w:color="auto"/>
        <w:left w:val="none" w:sz="0" w:space="0" w:color="auto"/>
        <w:bottom w:val="none" w:sz="0" w:space="0" w:color="auto"/>
        <w:right w:val="none" w:sz="0" w:space="0" w:color="auto"/>
      </w:divBdr>
    </w:div>
    <w:div w:id="1969310087">
      <w:bodyDiv w:val="1"/>
      <w:marLeft w:val="0"/>
      <w:marRight w:val="0"/>
      <w:marTop w:val="0"/>
      <w:marBottom w:val="0"/>
      <w:divBdr>
        <w:top w:val="none" w:sz="0" w:space="0" w:color="auto"/>
        <w:left w:val="none" w:sz="0" w:space="0" w:color="auto"/>
        <w:bottom w:val="none" w:sz="0" w:space="0" w:color="auto"/>
        <w:right w:val="none" w:sz="0" w:space="0" w:color="auto"/>
      </w:divBdr>
      <w:divsChild>
        <w:div w:id="1034815361">
          <w:marLeft w:val="360"/>
          <w:marRight w:val="0"/>
          <w:marTop w:val="0"/>
          <w:marBottom w:val="0"/>
          <w:divBdr>
            <w:top w:val="none" w:sz="0" w:space="0" w:color="auto"/>
            <w:left w:val="none" w:sz="0" w:space="0" w:color="auto"/>
            <w:bottom w:val="none" w:sz="0" w:space="0" w:color="auto"/>
            <w:right w:val="none" w:sz="0" w:space="0" w:color="auto"/>
          </w:divBdr>
        </w:div>
      </w:divsChild>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29931090">
      <w:bodyDiv w:val="1"/>
      <w:marLeft w:val="0"/>
      <w:marRight w:val="0"/>
      <w:marTop w:val="0"/>
      <w:marBottom w:val="0"/>
      <w:divBdr>
        <w:top w:val="none" w:sz="0" w:space="0" w:color="auto"/>
        <w:left w:val="none" w:sz="0" w:space="0" w:color="auto"/>
        <w:bottom w:val="none" w:sz="0" w:space="0" w:color="auto"/>
        <w:right w:val="none" w:sz="0" w:space="0" w:color="auto"/>
      </w:divBdr>
      <w:divsChild>
        <w:div w:id="1869827208">
          <w:marLeft w:val="274"/>
          <w:marRight w:val="0"/>
          <w:marTop w:val="0"/>
          <w:marBottom w:val="0"/>
          <w:divBdr>
            <w:top w:val="none" w:sz="0" w:space="0" w:color="auto"/>
            <w:left w:val="none" w:sz="0" w:space="0" w:color="auto"/>
            <w:bottom w:val="none" w:sz="0" w:space="0" w:color="auto"/>
            <w:right w:val="none" w:sz="0" w:space="0" w:color="auto"/>
          </w:divBdr>
        </w:div>
        <w:div w:id="1430344663">
          <w:marLeft w:val="274"/>
          <w:marRight w:val="0"/>
          <w:marTop w:val="0"/>
          <w:marBottom w:val="0"/>
          <w:divBdr>
            <w:top w:val="none" w:sz="0" w:space="0" w:color="auto"/>
            <w:left w:val="none" w:sz="0" w:space="0" w:color="auto"/>
            <w:bottom w:val="none" w:sz="0" w:space="0" w:color="auto"/>
            <w:right w:val="none" w:sz="0" w:space="0" w:color="auto"/>
          </w:divBdr>
        </w:div>
      </w:divsChild>
    </w:div>
    <w:div w:id="21363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C871-6C24-44AB-8927-BBF2B860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18</Pages>
  <Words>2927</Words>
  <Characters>16689</Characters>
  <Application>Microsoft Office Word</Application>
  <DocSecurity>0</DocSecurity>
  <Lines>139</Lines>
  <Paragraphs>39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DRRAA</cp:lastModifiedBy>
  <cp:revision>522</cp:revision>
  <cp:lastPrinted>2023-12-07T09:47:00Z</cp:lastPrinted>
  <dcterms:created xsi:type="dcterms:W3CDTF">2021-12-21T09:57:00Z</dcterms:created>
  <dcterms:modified xsi:type="dcterms:W3CDTF">2024-01-30T10:28:00Z</dcterms:modified>
</cp:coreProperties>
</file>